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FC9D9" w14:textId="77777777" w:rsidR="004207CE" w:rsidRPr="003E0E09" w:rsidRDefault="00E9701E">
      <w:pPr>
        <w:pStyle w:val="BodyText"/>
        <w:rPr>
          <w:rFonts w:ascii="Times New Roman"/>
          <w:sz w:val="20"/>
        </w:rPr>
      </w:pPr>
      <w:r>
        <w:pict w14:anchorId="6F8378B8">
          <v:rect id="_x0000_s1096" style="position:absolute;margin-left:0;margin-top:0;width:64.8pt;height:11in;z-index:-252654592;mso-position-horizontal-relative:page;mso-position-vertical-relative:page" fillcolor="#233f91" stroked="f">
            <w10:wrap anchorx="page" anchory="page"/>
          </v:rect>
        </w:pic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77777777" w:rsidR="004207CE" w:rsidRPr="003E0E09" w:rsidRDefault="00E9701E">
      <w:pPr>
        <w:pStyle w:val="BodyText"/>
        <w:ind w:left="3052"/>
        <w:rPr>
          <w:rFonts w:ascii="Times New Roman"/>
          <w:sz w:val="20"/>
        </w:rPr>
      </w:pPr>
      <w:r>
        <w:rPr>
          <w:rFonts w:ascii="Times New Roman"/>
          <w:sz w:val="20"/>
        </w:rPr>
      </w:r>
      <w:r>
        <w:rPr>
          <w:rFonts w:ascii="Times New Roman"/>
          <w:sz w:val="20"/>
        </w:rPr>
        <w:pict w14:anchorId="206FEB26">
          <v:group id="_x0000_s1088" style="width:345.4pt;height:84.7pt;mso-position-horizontal-relative:char;mso-position-vertical-relative:line" coordsize="6908,1694">
            <v:shape id="_x0000_s1095" style="position:absolute;left:1052;top:1272;width:5614;height:380" coordorigin="1052,1272" coordsize="5614,380" o:spt="100" adj="0,,0" path="m1870,1272r-721,202l1052,1651r4835,l6665,1648,6435,1527r-4037,l1870,1272xm2613,1425r-118,49l2398,1527r4037,l6426,1522r-816,-21l5533,1460r-2758,l2613,1425xm3663,1272r-888,188l5533,1460r-1,l4606,1460r-549,-35l3663,1272xm5177,1272r-571,188l5532,1460,5177,1272xe" fillcolor="#233f91" stroked="f">
              <v:stroke joinstyle="round"/>
              <v:formulas/>
              <v:path arrowok="t" o:connecttype="segments"/>
            </v:shape>
            <v:shape id="_x0000_s1094" style="position:absolute;left:51;top:1190;width:6839;height:461" coordorigin="51,1191" coordsize="6839,461" o:spt="100" adj="0,,0" path="m1058,1191l51,1648r4,3l1272,1651r214,-129l3712,1522r29,-5l6805,1517r-11,-17l4987,1500r-138,-64l4802,1419r-348,l4452,1419r-2587,l1058,1191xm3712,1522r-2226,l2015,1651r860,l3712,1522xm6805,1517r-3064,l4063,1651r1906,l5997,1533r817,l6805,1517xm6814,1533r-817,l6561,1651r329,l6814,1533xm5733,1191r-746,309l6794,1500r-41,-64l5733,1191xm4682,1377r-228,42l4802,1419r-120,-42xm3198,1191r-556,186l1865,1419r2587,l3198,1191xe" fillcolor="#03689c" stroked="f">
              <v:stroke joinstyle="round"/>
              <v:formulas/>
              <v:path arrowok="t" o:connecttype="segments"/>
            </v:shape>
            <v:shape id="_x0000_s1093" style="position:absolute;left:5596;top:1532;width:652;height:114" coordorigin="5596,1533" coordsize="652,114" o:spt="100" adj="0,,0" path="m5997,1533r-401,113l5963,1646r26,-7l6231,1639,5997,1533xm6231,1639r-242,l6005,1646r242,l6231,1639xe" stroked="f">
              <v:stroke joinstyle="round"/>
              <v:formulas/>
              <v:path arrowok="t" o:connecttype="segments"/>
            </v:shape>
            <v:shape id="_x0000_s1092" style="position:absolute;left:1117;top:1521;width:441;height:130" coordorigin="1117,1522" coordsize="441,130" o:spt="100" adj="0,,0" path="m1486,1522r-369,129l1371,1651r20,-5l1555,1646r-69,-124xm1555,1646r-164,l1403,1651r155,l1555,1646xe" stroked="f">
              <v:stroke joinstyle="round"/>
              <v:formulas/>
              <v:path arrowok="t" o:connecttype="segments"/>
            </v:shape>
            <v:shape id="_x0000_s1091" style="position:absolute;left:2893;top:1517;width:918;height:135" coordorigin="2893,1517" coordsize="918,135" o:spt="100" adj="0,,0" path="m3751,1651r-90,l3719,1652r32,-1xm3741,1517r-848,134l3811,1651r-70,-134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1823;width:3293;height:1648">
              <v:imagedata r:id="rId8" o:title=""/>
            </v:shape>
            <v:line id="_x0000_s1089" style="position:absolute" from="0,1670" to="6908,1670" strokecolor="#233f91" strokeweight=".82092mm"/>
            <w10:wrap type="none"/>
            <w10:anchorlock/>
          </v:group>
        </w:pict>
      </w:r>
    </w:p>
    <w:p w14:paraId="3EE17E76" w14:textId="77777777" w:rsidR="004207CE" w:rsidRPr="003E0E09" w:rsidRDefault="00E9701E">
      <w:pPr>
        <w:pStyle w:val="BodyText"/>
        <w:spacing w:before="3"/>
        <w:rPr>
          <w:rFonts w:ascii="Times New Roman"/>
          <w:sz w:val="5"/>
        </w:rPr>
      </w:pPr>
      <w:r>
        <w:pict w14:anchorId="009CD418">
          <v:shape id="_x0000_s1087" style="position:absolute;margin-left:164.8pt;margin-top:5.25pt;width:32.95pt;height:19.9pt;z-index:-251657216;mso-wrap-distance-left:0;mso-wrap-distance-right:0;mso-position-horizontal-relative:page" coordorigin="3296,105" coordsize="659,398" o:spt="100" adj="0,,0" path="m3323,105r-23,l3297,108r,14l3296,503r314,l3609,443r,-30l3609,378r,-3l3609,359r3,-2l3630,356r324,l3955,355r,-233l3954,110r-3,-4l3937,105r-7,l3328,105r-5,xm3954,356r-324,l3636,356r220,l3954,356r,xe" fillcolor="#233f91" stroked="f">
            <v:stroke joinstyle="round"/>
            <v:formulas/>
            <v:path arrowok="t" o:connecttype="segments"/>
            <w10:wrap type="topAndBottom" anchorx="page"/>
          </v:shape>
        </w:pict>
      </w:r>
      <w:r>
        <w:pict w14:anchorId="1B81548B">
          <v:shape id="_x0000_s1086" style="position:absolute;margin-left:242.7pt;margin-top:5pt;width:32.35pt;height:60.85pt;z-index:-251656192;mso-wrap-distance-left:0;mso-wrap-distance-right:0;mso-position-horizontal-relative:page" coordorigin="4854,100" coordsize="647,1217" o:spt="100" adj="0,,0" path="m5423,100r-345,l5052,102r-26,4l5001,112r-25,8l4952,132r-22,14l4911,164r-17,22l4884,205r-9,20l4868,246r-5,21l4859,290r-2,23l4855,336r,14l4854,707r1,329l4855,1062r1,24l4858,1114r5,27l4869,1169r17,45l4912,1250r34,29l4990,1299r26,7l5042,1312r27,3l5096,1316r372,l5483,1315r10,-5l5499,1299r2,-16l5500,1250r,-164l5499,1069r-3,-3l5480,1065r-326,l5136,1065r-9,-3l5124,1053r-1,-17l5123,369r1,-14l5127,352r15,-1l5499,351r1,-1l5500,124r-2,-14l5490,102r-14,-2l5423,100xm5477,1065r-6,l5480,1065r-3,xm5499,351r-357,l5148,351r250,l5499,351r,xm5475,100r-5,l5476,100r-1,xe" fillcolor="#233f91" stroked="f">
            <v:stroke joinstyle="round"/>
            <v:formulas/>
            <v:path arrowok="t" o:connecttype="segments"/>
            <w10:wrap type="topAndBottom" anchorx="page"/>
          </v:shape>
        </w:pict>
      </w:r>
      <w:r>
        <w:pict w14:anchorId="4B951856">
          <v:shape id="_x0000_s1085" style="position:absolute;margin-left:320.4pt;margin-top:5.25pt;width:37.3pt;height:60.3pt;z-index:-251655168;mso-wrap-distance-left:0;mso-wrap-distance-right:0;mso-position-horizontal-relative:page" coordorigin="6408,105" coordsize="746,1206" o:spt="100" adj="0,,0" path="m6674,105r-248,l6413,106r-4,3l6408,125r,1166l6408,1295r1,3l6410,1306r3,3l6425,1310r7,l6892,1310r14,l6920,1310r15,-1l6962,1306r26,-4l7014,1295r26,-10l7070,1268r25,-22l7116,1220r15,-31l7141,1160r7,-29l7152,1101r1,-31l7153,1065r-417,l6724,1064r-2,-3l6720,1048r,-681l6721,362r,-11l6724,349r429,-1l7152,322r-3,-26l7145,270r-7,-26l7121,204r-24,-33l7066,144r-39,-19l6999,116r-29,-6l6941,106r-29,-1l6674,105xm6741,1065r-5,l7153,1065r-355,l6741,1065xm7153,348r-373,l6828,348r2,1l6832,349r5,1l6840,352r1,11l6841,367r,698l6841,1065r-43,l7153,1065r,-75l7153,348xe" fillcolor="#233f91" stroked="f">
            <v:stroke joinstyle="round"/>
            <v:formulas/>
            <v:path arrowok="t" o:connecttype="segments"/>
            <w10:wrap type="topAndBottom" anchorx="page"/>
          </v:shape>
        </w:pict>
      </w:r>
      <w:r>
        <w:pict w14:anchorId="31D3774B">
          <v:shape id="_x0000_s1084" style="position:absolute;margin-left:362.55pt;margin-top:5.25pt;width:32.95pt;height:19.9pt;z-index:-251654144;mso-wrap-distance-left:0;mso-wrap-distance-right:0;mso-position-horizontal-relative:page" coordorigin="7251,105" coordsize="659,398" path="m7271,105r-15,1l7252,109r-1,16l7251,502r312,l7563,371r1,-11l7567,357r13,-1l7908,356r1,-2l7909,120r,-4l7908,111r-3,-4l7894,105r-6,l7271,105xe" fillcolor="#233f91" stroked="f">
            <v:path arrowok="t"/>
            <w10:wrap type="topAndBottom" anchorx="page"/>
          </v:shape>
        </w:pict>
      </w:r>
    </w:p>
    <w:p w14:paraId="6BBD390D" w14:textId="77777777" w:rsidR="004207CE" w:rsidRPr="003E0E09" w:rsidRDefault="004207CE">
      <w:pPr>
        <w:pStyle w:val="BodyText"/>
        <w:spacing w:before="9"/>
        <w:rPr>
          <w:rFonts w:ascii="Times New Roman"/>
          <w:sz w:val="6"/>
        </w:rPr>
      </w:pPr>
    </w:p>
    <w:p w14:paraId="55428CCD" w14:textId="77777777" w:rsidR="004207CE" w:rsidRPr="003E0E09" w:rsidRDefault="00E9701E">
      <w:pPr>
        <w:pStyle w:val="BodyText"/>
        <w:spacing w:line="48" w:lineRule="exact"/>
        <w:ind w:left="3052"/>
        <w:rPr>
          <w:rFonts w:ascii="Times New Roman"/>
          <w:sz w:val="4"/>
        </w:rPr>
      </w:pPr>
      <w:r>
        <w:pict w14:anchorId="18944487">
          <v:shape id="_x0000_s1083" style="position:absolute;left:0;text-align:left;margin-left:362.55pt;margin-top:-42.5pt;width:32.95pt;height:36.8pt;z-index:251665408;mso-position-horizontal-relative:page" coordorigin="7251,-850" coordsize="659,736" o:spt="100" adj="0,,0" path="m7573,-850r-322,l7251,-115r1,1l7908,-114r1,-1l7909,-346r,-5l7908,-359r-3,-3l7892,-363r-329,l7563,-576r,-4l7564,-594r3,-3l7583,-598r271,l7870,-600r3,-3l7874,-613r1,-4l7875,-828r-2,-17l7870,-848r-16,-1l7581,-849r-4,l7573,-850xm7891,-363r-7,l7892,-363r-1,xm7853,-598r-7,l7853,-598r,xm7854,-598r-271,l7588,-598r265,l7854,-598xm7852,-849r-6,l7854,-849r-2,xe" fillcolor="#233f91" stroked="f">
            <v:stroke joinstyle="round"/>
            <v:formulas/>
            <v:path arrowok="t" o:connecttype="segments"/>
            <w10:wrap anchorx="page"/>
          </v:shape>
        </w:pict>
      </w:r>
      <w:r>
        <w:pict w14:anchorId="0B159F13">
          <v:shape id="_x0000_s1082" style="position:absolute;left:0;text-align:left;margin-left:399.8pt;margin-top:-66.2pt;width:33.25pt;height:20.15pt;z-index:251666432;mso-position-horizontal-relative:page" coordorigin="7996,-1324" coordsize="665,403" o:spt="100" adj="0,,0" path="m8201,-1324r-23,1l8155,-1320r-22,5l8111,-1308r-35,16l8048,-1270r-22,29l8010,-1206r-6,24l8000,-1158r-3,25l7996,-1109r,187l8308,-922r,-140l8309,-1066r,-9l8312,-1078r16,-1l8658,-1079r2,-3l8660,-1299r-3,-17l8650,-1323r-13,-1l8303,-1324r-102,xm8658,-1079r-330,l8335,-1079r227,l8658,-1079r,xm8632,-1324r-6,l8406,-1324r,l8303,-1324r334,l8632,-1324xe" fillcolor="#233f91" stroked="f">
            <v:stroke joinstyle="round"/>
            <v:formulas/>
            <v:path arrowok="t" o:connecttype="segments"/>
            <w10:wrap anchorx="page"/>
          </v:shape>
        </w:pict>
      </w:r>
      <w:r>
        <w:pict w14:anchorId="57845FF0">
          <v:group id="_x0000_s1079" style="position:absolute;left:0;text-align:left;margin-left:399.8pt;margin-top:-66.25pt;width:110.45pt;height:60.9pt;z-index:251667456;mso-position-horizontal-relative:page" coordorigin="7996,-1325" coordsize="2209,1218">
            <v:shape id="_x0000_s1081" style="position:absolute;left:7996;top:-850;width:688;height:743" coordorigin="7996,-850" coordsize="688,743" o:spt="100" adj="0,,0" path="m8684,-594r-423,l8371,-594r1,1l8372,-370r,4l8371,-359r-3,3l8356,-355r-337,l8018,-354r,182l8018,-141r2,16l8026,-115r10,6l8050,-108r420,l8496,-109r25,-3l8546,-118r25,-7l8598,-137r23,-15l8641,-172r16,-25l8663,-210r5,-14l8672,-237r3,-14l8679,-273r3,-22l8683,-318r1,-22l8684,-594xm8522,-850r-526,l7996,-791r,17l7997,-753r2,22l8002,-710r12,37l8033,-643r27,23l8096,-605r20,5l8135,-597r20,2l8175,-594r509,l8684,-655r-1,-20l8683,-695r-2,-21l8679,-731r-3,-15l8672,-760r-5,-14l8658,-791r-11,-15l8634,-818r-16,-10l8600,-837r-19,-6l8562,-847r-20,-2l8522,-850xe" fillcolor="#233f91" stroked="f">
              <v:stroke joinstyle="round"/>
              <v:formulas/>
              <v:path arrowok="t" o:connecttype="segments"/>
            </v:shape>
            <v:shape id="_x0000_s1080" style="position:absolute;left:8750;top:-1325;width:1454;height:1218" coordorigin="8750,-1325" coordsize="1454,1218" o:spt="100" adj="0,,0" path="m9782,-108l9627,-403,9455,-732r168,-316l9771,-1324r-370,l9287,-1048r-142,-276l8768,-1324r317,601l8750,-108r375,l9251,-403r150,295l9782,-108t422,-742l9842,-850r,743l10204,-107r,-743m10204,-1325r-362,l9842,-922r362,l10204,-1325e" fillcolor="#03689c" stroked="f">
              <v:stroke joinstyle="round"/>
              <v:formulas/>
              <v:path arrowok="t" o:connecttype="segments"/>
            </v:shape>
            <w10:wrap anchorx="page"/>
          </v:group>
        </w:pict>
      </w:r>
      <w:r>
        <w:pict w14:anchorId="0C615155">
          <v:shape id="_x0000_s1078" style="position:absolute;left:0;text-align:left;margin-left:164.8pt;margin-top:-42.45pt;width:31.25pt;height:36.8pt;z-index:251668480;mso-position-horizontal-relative:page" coordorigin="3296,-849" coordsize="625,736" o:spt="100" adj="0,,0" path="m3592,-114r-6,l3591,-114r1,xm3626,-849r-330,l3296,-133r1,17l3299,-114r18,l3319,-114r273,l3604,-115r3,-3l3609,-133r,-97l3609,-314r1,-85l3610,-483r,-97l3611,-594r3,-3l3628,-598r290,l3920,-601r1,-20l3921,-826r,-5l3919,-843r-4,-4l3901,-849r-4,l3632,-849r-6,l3626,-849xm3918,-598r-290,l3634,-598r284,xm3644,-849r-6,l3632,-849r265,l3894,-849r-250,xe" fillcolor="#233f91" stroked="f">
            <v:stroke joinstyle="round"/>
            <v:formulas/>
            <v:path arrowok="t" o:connecttype="segments"/>
            <w10:wrap anchorx="page"/>
          </v:shape>
        </w:pict>
      </w:r>
      <w:r>
        <w:pict w14:anchorId="0C79E6E0">
          <v:shape id="_x0000_s1077" style="position:absolute;left:0;text-align:left;margin-left:279.2pt;margin-top:-66.8pt;width:36.3pt;height:61.15pt;z-index:251669504;mso-position-horizontal-relative:page" coordorigin="5584,-1336" coordsize="726,1223" o:spt="100" adj="0,,0" path="m6309,-358r-355,l5997,-358r,244l5998,-114r285,l6287,-114r5,l6305,-115r3,-3l6310,-134r-1,-224xm5899,-610r-315,l5584,-141r1,25l5586,-114r275,l5871,-115r4,-3l5876,-131r,-210l5878,-354r2,-3l5892,-358r417,l6309,-610r-408,l5899,-610xm5939,-358r-47,l5897,-358r42,xm6307,-1083r-370,l5995,-1082r2,2l5997,-610r-96,l6309,-610r1,-421l6309,-1057r-2,-26xm5952,-1336r-33,l5886,-1335r-32,3l5824,-1328r-30,5l5766,-1316r-29,10l5721,-1300r-16,8l5690,-1283r-14,11l5649,-1247r-21,28l5611,-1188r-12,35l5592,-1123r-4,31l5585,-1061r-1,30l5584,-682r292,l5876,-1067r1,-5l5878,-1079r2,-2l5890,-1083r6,l6307,-1083r,l6304,-1109r-5,-26l6280,-1189r-29,-47l6211,-1273r-51,-29l6118,-1317r-44,-10l6029,-1333r-45,-2l5952,-1336xe" fillcolor="#233f91" stroked="f">
            <v:stroke joinstyle="round"/>
            <v:formulas/>
            <v:path arrowok="t" o:connecttype="segments"/>
            <w10:wrap anchorx="page"/>
          </v:shape>
        </w:pict>
      </w:r>
      <w:r>
        <w:pict w14:anchorId="3B9ACD4F">
          <v:shape id="_x0000_s1076" style="position:absolute;left:0;text-align:left;margin-left:201.85pt;margin-top:-66.8pt;width:36.3pt;height:61.15pt;z-index:251670528;mso-position-horizontal-relative:page" coordorigin="4037,-1336" coordsize="726,1223" o:spt="100" adj="0,,0" path="m4352,-610r-315,l4037,-140r1,14l4041,-118r9,4l4066,-114r239,l4310,-114r15,-1l4328,-118r,l4330,-132r,-214l4330,-355r3,-2l4342,-358r421,l4763,-610r-411,l4352,-610xm4763,-358r-356,l4451,-358r,226l4452,-118r3,3l4469,-114r5,l4747,-114r11,-1l4762,-118r1,-14l4763,-358xm4747,-114r-6,l4747,-114r,xm4410,-610r-45,l4359,-610r61,l4410,-610xm4761,-1083r-372,l4449,-1083r1,2l4451,-1072r,446l4450,-614r-4,3l4438,-610r-4,l4420,-610r343,l4763,-1033r,-20l4761,-1076r,-7xm4408,-1336r-32,l4344,-1335r-32,3l4290,-1330r-21,3l4247,-1323r-21,5l4206,-1312r-20,7l4166,-1296r-18,11l4135,-1276r-12,9l4111,-1257r-11,12l4083,-1222r-14,25l4058,-1171r-8,27l4044,-1116r-4,27l4038,-1061r-1,28l4037,-682r293,l4330,-849r,l4330,-1072r,-7l4333,-1081r8,-2l4344,-1083r417,l4759,-1099r-4,-23l4750,-1142r-6,-20l4737,-1182r-9,-18l4705,-1234r-27,-28l4646,-1285r-36,-18l4568,-1318r-42,-9l4483,-1333r-44,-2l4408,-1336xe" fillcolor="#233f91" stroked="f">
            <v:stroke joinstyle="round"/>
            <v:formulas/>
            <v:path arrowok="t" o:connecttype="segments"/>
            <w10:wrap anchorx="page"/>
          </v:shape>
        </w:pict>
      </w:r>
      <w:r>
        <w:rPr>
          <w:rFonts w:ascii="Times New Roman"/>
          <w:sz w:val="4"/>
        </w:rPr>
      </w:r>
      <w:r>
        <w:rPr>
          <w:rFonts w:ascii="Times New Roman"/>
          <w:sz w:val="4"/>
        </w:rPr>
        <w:pict w14:anchorId="225A7022">
          <v:group id="_x0000_s1074" style="width:345.4pt;height:2.35pt;mso-position-horizontal-relative:char;mso-position-vertical-relative:line" coordsize="6908,47">
            <v:line id="_x0000_s1075" style="position:absolute" from="0,23" to="6908,23" strokecolor="#233f91" strokeweight=".82128mm"/>
            <w10:wrap type="none"/>
            <w10:anchorlock/>
          </v:group>
        </w:pic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77777777" w:rsidR="004207CE" w:rsidRPr="003E0E09" w:rsidRDefault="00E9701E">
      <w:pPr>
        <w:pStyle w:val="BodyText"/>
        <w:spacing w:line="40" w:lineRule="exact"/>
        <w:ind w:left="3056"/>
        <w:rPr>
          <w:sz w:val="4"/>
        </w:rPr>
      </w:pPr>
      <w:r>
        <w:rPr>
          <w:sz w:val="4"/>
        </w:rPr>
      </w:r>
      <w:r>
        <w:rPr>
          <w:sz w:val="4"/>
        </w:rPr>
        <w:pict w14:anchorId="6251E75E">
          <v:group id="_x0000_s1072" style="width:347.2pt;height:2pt;mso-position-horizontal-relative:char;mso-position-vertical-relative:line" coordsize="6944,40">
            <v:line id="_x0000_s1073" style="position:absolute" from="0,20" to="6943,20" strokecolor="#03689c" strokeweight="2pt"/>
            <w10:wrap type="none"/>
            <w10:anchorlock/>
          </v:group>
        </w:pict>
      </w:r>
    </w:p>
    <w:p w14:paraId="505262C3" w14:textId="77777777" w:rsidR="00F615B0" w:rsidRDefault="009B3283">
      <w:pPr>
        <w:spacing w:before="91"/>
        <w:ind w:left="3076"/>
        <w:rPr>
          <w:b/>
          <w:color w:val="233F91"/>
          <w:sz w:val="56"/>
        </w:rPr>
      </w:pPr>
      <w:r w:rsidRPr="003E0E09">
        <w:rPr>
          <w:b/>
          <w:color w:val="233F91"/>
          <w:sz w:val="56"/>
        </w:rPr>
        <w:t xml:space="preserve">FACADEONE </w:t>
      </w:r>
      <w:r w:rsidR="00995AA9">
        <w:rPr>
          <w:b/>
          <w:color w:val="233F91"/>
          <w:sz w:val="56"/>
        </w:rPr>
        <w:t>MAX</w:t>
      </w:r>
    </w:p>
    <w:p w14:paraId="06F3AAB7" w14:textId="4EB6A7DB" w:rsidR="004207CE" w:rsidRPr="003E0E09" w:rsidRDefault="009B3283">
      <w:pPr>
        <w:spacing w:before="91"/>
        <w:ind w:left="3076"/>
        <w:rPr>
          <w:b/>
          <w:sz w:val="56"/>
        </w:rPr>
      </w:pPr>
      <w:r w:rsidRPr="003E0E09">
        <w:rPr>
          <w:b/>
          <w:color w:val="233F91"/>
          <w:sz w:val="56"/>
        </w:rPr>
        <w:t>WALL ASSEMBLY</w:t>
      </w:r>
    </w:p>
    <w:p w14:paraId="4CE8DD29" w14:textId="77777777" w:rsidR="004207CE" w:rsidRPr="003E0E09" w:rsidRDefault="004207CE">
      <w:pPr>
        <w:rPr>
          <w:sz w:val="56"/>
        </w:rPr>
        <w:sectPr w:rsidR="004207CE" w:rsidRPr="003E0E09">
          <w:type w:val="continuous"/>
          <w:pgSz w:w="12240" w:h="15840"/>
          <w:pgMar w:top="0" w:right="220" w:bottom="0" w:left="220" w:header="720" w:footer="720" w:gutter="0"/>
          <w:cols w:space="720"/>
        </w:sectPr>
      </w:pP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85CAE38" w:rsidR="009B3283" w:rsidRPr="003E0E09" w:rsidRDefault="004A2FF3" w:rsidP="009B3283">
      <w:pPr>
        <w:tabs>
          <w:tab w:val="right" w:pos="10459"/>
        </w:tabs>
        <w:spacing w:before="95"/>
        <w:ind w:left="1340"/>
        <w:rPr>
          <w:sz w:val="28"/>
        </w:rPr>
      </w:pPr>
      <w:r>
        <w:rPr>
          <w:b/>
          <w:color w:val="233F91"/>
          <w:sz w:val="28"/>
        </w:rPr>
        <w:t>LIMITATIONS</w:t>
      </w:r>
      <w:r w:rsidR="009B3283" w:rsidRPr="003E0E09">
        <w:rPr>
          <w:b/>
          <w:color w:val="233F91"/>
          <w:sz w:val="28"/>
        </w:rPr>
        <w:tab/>
      </w:r>
      <w:r>
        <w:rPr>
          <w:color w:val="233F91"/>
          <w:sz w:val="28"/>
        </w:rPr>
        <w:t>3</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47907241" w14:textId="77777777">
        <w:trPr>
          <w:trHeight w:val="415"/>
        </w:trPr>
        <w:tc>
          <w:tcPr>
            <w:tcW w:w="698" w:type="dxa"/>
          </w:tcPr>
          <w:p w14:paraId="2F12C44C" w14:textId="77777777" w:rsidR="004207CE" w:rsidRPr="003E0E09" w:rsidRDefault="009B3283" w:rsidP="009B3283">
            <w:pPr>
              <w:rPr>
                <w:color w:val="31849B" w:themeColor="accent5" w:themeShade="BF"/>
              </w:rPr>
            </w:pPr>
            <w:r w:rsidRPr="003E0E09">
              <w:rPr>
                <w:color w:val="31849B" w:themeColor="accent5" w:themeShade="BF"/>
              </w:rPr>
              <w:t>1.7</w:t>
            </w:r>
          </w:p>
        </w:tc>
        <w:tc>
          <w:tcPr>
            <w:tcW w:w="5832" w:type="dxa"/>
          </w:tcPr>
          <w:p w14:paraId="7E01671B" w14:textId="77777777" w:rsidR="004207CE" w:rsidRPr="003E0E09" w:rsidRDefault="009B3283" w:rsidP="009B3283">
            <w:pPr>
              <w:rPr>
                <w:color w:val="31849B" w:themeColor="accent5" w:themeShade="BF"/>
              </w:rPr>
            </w:pPr>
            <w:r w:rsidRPr="003E0E09">
              <w:rPr>
                <w:color w:val="31849B" w:themeColor="accent5" w:themeShade="BF"/>
              </w:rPr>
              <w:t>PERFORMANCE CRITERIA</w:t>
            </w:r>
          </w:p>
        </w:tc>
        <w:tc>
          <w:tcPr>
            <w:tcW w:w="2692" w:type="dxa"/>
          </w:tcPr>
          <w:p w14:paraId="16DD6C4D"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77777777" w:rsidR="004207CE" w:rsidRPr="003E0E09" w:rsidRDefault="009B3283" w:rsidP="009B3283">
            <w:pPr>
              <w:rPr>
                <w:color w:val="31849B" w:themeColor="accent5" w:themeShade="BF"/>
              </w:rPr>
            </w:pPr>
            <w:r w:rsidRPr="003E0E09">
              <w:rPr>
                <w:color w:val="31849B" w:themeColor="accent5" w:themeShade="BF"/>
              </w:rPr>
              <w:t>1.8</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77777777" w:rsidR="004207CE" w:rsidRPr="003E0E09" w:rsidRDefault="009B3283" w:rsidP="009B3283">
            <w:pPr>
              <w:rPr>
                <w:color w:val="31849B" w:themeColor="accent5" w:themeShade="BF"/>
              </w:rPr>
            </w:pPr>
            <w:r w:rsidRPr="003E0E09">
              <w:rPr>
                <w:color w:val="31849B" w:themeColor="accent5" w:themeShade="BF"/>
              </w:rPr>
              <w:t>1.9</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77777777" w:rsidR="004207CE" w:rsidRPr="003E0E09" w:rsidRDefault="009B3283" w:rsidP="009B3283">
            <w:pPr>
              <w:rPr>
                <w:color w:val="31849B" w:themeColor="accent5" w:themeShade="BF"/>
              </w:rPr>
            </w:pPr>
            <w:r w:rsidRPr="003E0E09">
              <w:rPr>
                <w:color w:val="31849B" w:themeColor="accent5" w:themeShade="BF"/>
              </w:rPr>
              <w:t>1.10</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77777777" w:rsidR="004207CE" w:rsidRPr="003E0E09" w:rsidRDefault="009B3283" w:rsidP="009B3283">
            <w:pPr>
              <w:rPr>
                <w:color w:val="31849B" w:themeColor="accent5" w:themeShade="BF"/>
              </w:rPr>
            </w:pPr>
            <w:r w:rsidRPr="003E0E09">
              <w:rPr>
                <w:color w:val="31849B" w:themeColor="accent5" w:themeShade="BF"/>
              </w:rPr>
              <w:t>1.11</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5DC76FB6" w:rsidR="00995AA9" w:rsidRPr="00C129F7" w:rsidRDefault="009B3283" w:rsidP="00C129F7">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9"/>
          <w:footerReference w:type="default" r:id="rId10"/>
          <w:pgSz w:w="12240" w:h="15840"/>
          <w:pgMar w:top="400" w:right="220" w:bottom="300" w:left="220" w:header="0" w:footer="120" w:gutter="0"/>
          <w:pgNumType w:start="2"/>
          <w:cols w:space="720"/>
        </w:sectPr>
      </w:pPr>
    </w:p>
    <w:p w14:paraId="55FD66B8" w14:textId="2A895F1C" w:rsidR="004207CE" w:rsidRPr="003E0E09" w:rsidRDefault="009B3283">
      <w:pPr>
        <w:spacing w:before="76" w:line="566" w:lineRule="exact"/>
        <w:ind w:left="260"/>
        <w:rPr>
          <w:rFonts w:ascii="Impact"/>
          <w:sz w:val="48"/>
        </w:rPr>
      </w:pPr>
      <w:r w:rsidRPr="003E0E09">
        <w:rPr>
          <w:rFonts w:ascii="Impact"/>
          <w:color w:val="03689C"/>
          <w:sz w:val="48"/>
        </w:rPr>
        <w:t xml:space="preserve">FACADESXi </w:t>
      </w:r>
      <w:r w:rsidR="00232467">
        <w:rPr>
          <w:rFonts w:ascii="Impact"/>
          <w:color w:val="03689C"/>
          <w:sz w:val="48"/>
        </w:rPr>
        <w:t>FACADESONE</w:t>
      </w:r>
      <w:r w:rsidRPr="003E0E09">
        <w:rPr>
          <w:rFonts w:ascii="Impact"/>
          <w:color w:val="03689C"/>
          <w:sz w:val="48"/>
        </w:rPr>
        <w:t xml:space="preserve"> </w:t>
      </w:r>
      <w:r w:rsidR="00995AA9">
        <w:rPr>
          <w:rFonts w:ascii="Impact"/>
          <w:color w:val="03689C"/>
          <w:sz w:val="48"/>
        </w:rPr>
        <w:t xml:space="preserve">MAX </w:t>
      </w:r>
      <w:r w:rsidRPr="003E0E09">
        <w:rPr>
          <w:rFonts w:ascii="Impact"/>
          <w:color w:val="03689C"/>
          <w:sz w:val="48"/>
        </w:rPr>
        <w:t>WALL ASSEMBLY</w:t>
      </w:r>
    </w:p>
    <w:p w14:paraId="755A7C7A" w14:textId="77777777" w:rsidR="004207CE" w:rsidRPr="003E0E09" w:rsidRDefault="009B3283">
      <w:pPr>
        <w:pStyle w:val="BodyText"/>
        <w:spacing w:line="257" w:lineRule="exact"/>
        <w:ind w:left="260"/>
        <w:rPr>
          <w:rFonts w:ascii="Arial"/>
        </w:rPr>
      </w:pPr>
      <w:r w:rsidRPr="003E0E09">
        <w:rPr>
          <w:rFonts w:ascii="Arial"/>
          <w:color w:val="233F91"/>
          <w:w w:val="90"/>
        </w:rPr>
        <w:t>CSI SECTION 09 24 23 CEMENT STUCCO</w:t>
      </w:r>
    </w:p>
    <w:p w14:paraId="2B665A25" w14:textId="5BF29D1E" w:rsidR="004207CE" w:rsidRPr="003E0E09" w:rsidRDefault="00E9701E">
      <w:pPr>
        <w:pStyle w:val="BodyText"/>
        <w:spacing w:before="1"/>
        <w:rPr>
          <w:rFonts w:ascii="Arial"/>
          <w:sz w:val="26"/>
        </w:rPr>
      </w:pPr>
      <w:r>
        <w:rPr>
          <w:sz w:val="22"/>
        </w:rPr>
        <w:pict w14:anchorId="7B25E9BF">
          <v:rect id="_x0000_s1071" style="position:absolute;margin-left:18pt;margin-top:9.4pt;width:574.8pt;height:300.4pt;z-index:-252653568;mso-position-horizontal-relative:page" fillcolor="#233f91" stroked="f">
            <w10:wrap anchorx="page"/>
          </v:rect>
        </w:pict>
      </w:r>
    </w:p>
    <w:p w14:paraId="109D00CE" w14:textId="104C58AD" w:rsidR="004207CE" w:rsidRPr="003E0E09" w:rsidRDefault="009B3283">
      <w:pPr>
        <w:spacing w:line="252" w:lineRule="auto"/>
        <w:ind w:left="260" w:right="237"/>
        <w:rPr>
          <w:b/>
          <w:sz w:val="24"/>
        </w:rPr>
      </w:pPr>
      <w:r w:rsidRPr="003E0E09">
        <w:rPr>
          <w:b/>
          <w:color w:val="FFFFFF"/>
          <w:sz w:val="24"/>
        </w:rPr>
        <w:t xml:space="preserve">This specification is to assist in correctly specifying the FACADESXi </w:t>
      </w:r>
      <w:proofErr w:type="spellStart"/>
      <w:r w:rsidR="00C85C25">
        <w:rPr>
          <w:b/>
          <w:color w:val="FFFFFF"/>
          <w:sz w:val="24"/>
        </w:rPr>
        <w:t>FacadesOne</w:t>
      </w:r>
      <w:proofErr w:type="spellEnd"/>
      <w:r w:rsidR="00C85C25">
        <w:rPr>
          <w:b/>
          <w:color w:val="FFFFFF"/>
          <w:sz w:val="24"/>
        </w:rPr>
        <w:t xml:space="preserve"> Max Wall</w:t>
      </w:r>
      <w:r w:rsidRPr="003E0E09">
        <w:rPr>
          <w:b/>
          <w:color w:val="FFFFFF"/>
          <w:sz w:val="24"/>
        </w:rPr>
        <w:t xml:space="preserve"> Assembly, products and installation and should be used in conjunction with Assembly Details. The stucco assembly includes a code compliant water resistive air barrier,</w:t>
      </w:r>
      <w:r w:rsidR="00B84B1A">
        <w:rPr>
          <w:b/>
          <w:color w:val="FFFFFF"/>
          <w:sz w:val="24"/>
        </w:rPr>
        <w:t xml:space="preserve"> </w:t>
      </w:r>
      <w:proofErr w:type="gramStart"/>
      <w:r w:rsidR="00B84B1A" w:rsidRPr="00BF5A10">
        <w:rPr>
          <w:b/>
          <w:color w:val="FFFFFF"/>
          <w:sz w:val="24"/>
          <w:szCs w:val="24"/>
        </w:rPr>
        <w:t>three dimensional</w:t>
      </w:r>
      <w:proofErr w:type="gramEnd"/>
      <w:r w:rsidR="00B84B1A" w:rsidRPr="00BF5A10">
        <w:rPr>
          <w:b/>
          <w:color w:val="FFFFFF"/>
          <w:sz w:val="24"/>
          <w:szCs w:val="24"/>
        </w:rPr>
        <w:t xml:space="preserve"> drainage mat,</w:t>
      </w:r>
      <w:r w:rsidRPr="003E0E09">
        <w:rPr>
          <w:b/>
          <w:color w:val="FFFFFF"/>
          <w:sz w:val="24"/>
        </w:rPr>
        <w:t xml:space="preserve"> code compliant lath, one coat cement-based stucco (3/8 inch thick), primer and acrylic finish.</w:t>
      </w:r>
    </w:p>
    <w:p w14:paraId="72349DA0" w14:textId="77777777" w:rsidR="004207CE" w:rsidRPr="003E0E09" w:rsidRDefault="004207CE">
      <w:pPr>
        <w:pStyle w:val="BodyText"/>
        <w:spacing w:before="9"/>
        <w:rPr>
          <w:b/>
        </w:rPr>
      </w:pPr>
    </w:p>
    <w:p w14:paraId="678FE534" w14:textId="77777777" w:rsidR="004207CE" w:rsidRPr="003E0E09" w:rsidRDefault="009B3283">
      <w:pPr>
        <w:pStyle w:val="BodyText"/>
        <w:spacing w:before="1" w:line="252" w:lineRule="auto"/>
        <w:ind w:left="260"/>
      </w:pPr>
      <w:r w:rsidRPr="003E0E09">
        <w:rPr>
          <w:color w:val="FFFFFF"/>
        </w:rPr>
        <w:t>The specifier MUST edit these specifications to fit the needs of each specific project and the design is the responsibility of the specifier to determine if a product is applicable.</w:t>
      </w:r>
    </w:p>
    <w:p w14:paraId="1658F341" w14:textId="77777777" w:rsidR="004207CE" w:rsidRPr="003E0E09" w:rsidRDefault="004207CE">
      <w:pPr>
        <w:pStyle w:val="BodyText"/>
        <w:spacing w:before="10"/>
      </w:pPr>
    </w:p>
    <w:p w14:paraId="6D78C5A6" w14:textId="1840EFE1" w:rsidR="004207CE" w:rsidRPr="003E0E09" w:rsidRDefault="009B3283">
      <w:pPr>
        <w:pStyle w:val="BodyText"/>
        <w:spacing w:line="252" w:lineRule="auto"/>
        <w:ind w:left="260" w:right="237"/>
      </w:pPr>
      <w:r w:rsidRPr="003E0E09">
        <w:rPr>
          <w:color w:val="FFFFFF"/>
        </w:rPr>
        <w:t>FACADESXi Wall systems provides these specifications, Typical Assembly details, and product data sheets for use in the design of the project.</w:t>
      </w:r>
    </w:p>
    <w:p w14:paraId="4D43649E" w14:textId="77777777" w:rsidR="004207CE" w:rsidRPr="003E0E09" w:rsidRDefault="004207CE">
      <w:pPr>
        <w:pStyle w:val="BodyText"/>
        <w:spacing w:before="10"/>
      </w:pPr>
    </w:p>
    <w:p w14:paraId="2D77F038" w14:textId="77777777" w:rsidR="004207CE" w:rsidRPr="003E0E09" w:rsidRDefault="009B3283">
      <w:pPr>
        <w:pStyle w:val="BodyText"/>
        <w:spacing w:line="252" w:lineRule="auto"/>
        <w:ind w:left="260" w:right="237"/>
      </w:pPr>
      <w:r w:rsidRPr="003E0E09">
        <w:rPr>
          <w:color w:val="FFFFFF"/>
        </w:rPr>
        <w:t>FACADESXi is not liable for any errors or omissions in design details, structure capability, attachment details, or shop drawings. See Full Disclaimer at end of document.</w:t>
      </w:r>
    </w:p>
    <w:p w14:paraId="6D47609E" w14:textId="77777777" w:rsidR="004207CE" w:rsidRPr="003E0E09" w:rsidRDefault="004207CE">
      <w:pPr>
        <w:pStyle w:val="BodyText"/>
        <w:spacing w:before="10"/>
      </w:pPr>
    </w:p>
    <w:p w14:paraId="66528A27" w14:textId="04DE47EF" w:rsidR="004207CE" w:rsidRPr="003E0E09" w:rsidRDefault="009B3283">
      <w:pPr>
        <w:pStyle w:val="BodyText"/>
        <w:spacing w:line="252" w:lineRule="auto"/>
        <w:ind w:left="260" w:right="258"/>
        <w:jc w:val="both"/>
      </w:pPr>
      <w:r w:rsidRPr="003E0E09">
        <w:rPr>
          <w:color w:val="FFFFFF"/>
        </w:rPr>
        <w:t xml:space="preserve">Although not a part of the </w:t>
      </w:r>
      <w:proofErr w:type="spellStart"/>
      <w:r w:rsidR="00232467">
        <w:rPr>
          <w:color w:val="FFFFFF"/>
        </w:rPr>
        <w:t>FacadesOne</w:t>
      </w:r>
      <w:proofErr w:type="spellEnd"/>
      <w:r w:rsidRPr="003E0E09">
        <w:rPr>
          <w:color w:val="FFFFFF"/>
        </w:rPr>
        <w:t xml:space="preserve"> Assembly, flashings and sealants are elements of all exterior wall assemblies and must be designed, integrated and installed, in conjunction with the wall cladding to create an air and water-resistant assembly. Stucco Wall assemblies will allow water to flow through it; the wall should be designed for this consideration.</w:t>
      </w:r>
    </w:p>
    <w:p w14:paraId="078AE4A5" w14:textId="77777777" w:rsidR="004207CE" w:rsidRPr="003E0E09" w:rsidRDefault="004207CE">
      <w:pPr>
        <w:pStyle w:val="BodyText"/>
        <w:spacing w:before="9"/>
      </w:pPr>
    </w:p>
    <w:p w14:paraId="767245AF" w14:textId="77777777" w:rsidR="004207CE" w:rsidRPr="003E0E09" w:rsidRDefault="009B3283">
      <w:pPr>
        <w:pStyle w:val="BodyText"/>
        <w:spacing w:before="1" w:line="252" w:lineRule="auto"/>
        <w:ind w:left="260"/>
      </w:pPr>
      <w:r w:rsidRPr="003E0E09">
        <w:rPr>
          <w:color w:val="FFFFFF"/>
        </w:rPr>
        <w:t>Construction Types: I-V, Fire Rated and Non-combustible, Commercial and Residential Non-combustible and Fire Rated construction: ensure that the system chosen has been tested and is compliant with the necessary tests for these assemblies.</w:t>
      </w:r>
    </w:p>
    <w:p w14:paraId="18E8502D" w14:textId="77777777" w:rsidR="004207CE" w:rsidRPr="003E0E09" w:rsidRDefault="004207CE">
      <w:pPr>
        <w:pStyle w:val="BodyText"/>
        <w:spacing w:before="8"/>
        <w:rPr>
          <w:sz w:val="32"/>
        </w:rPr>
      </w:pPr>
    </w:p>
    <w:p w14:paraId="23587CBB" w14:textId="77777777" w:rsidR="004207CE" w:rsidRPr="0004709E" w:rsidRDefault="009B3283" w:rsidP="0004709E">
      <w:pPr>
        <w:pStyle w:val="Heading1"/>
      </w:pPr>
      <w:r w:rsidRPr="0004709E">
        <w:t>LIMITATIONS</w:t>
      </w:r>
    </w:p>
    <w:p w14:paraId="14B5D61F" w14:textId="77777777" w:rsidR="004207CE" w:rsidRPr="003E0E09" w:rsidRDefault="004207CE">
      <w:pPr>
        <w:pStyle w:val="BodyText"/>
        <w:spacing w:before="5"/>
        <w:rPr>
          <w:b/>
          <w:sz w:val="25"/>
        </w:rPr>
      </w:pPr>
    </w:p>
    <w:p w14:paraId="1EE421FB" w14:textId="77777777" w:rsidR="004207CE" w:rsidRPr="003E0E09" w:rsidRDefault="009B3283" w:rsidP="008D5C04">
      <w:pPr>
        <w:pStyle w:val="ListParagraph"/>
        <w:numPr>
          <w:ilvl w:val="0"/>
          <w:numId w:val="6"/>
        </w:numPr>
        <w:tabs>
          <w:tab w:val="left" w:pos="979"/>
          <w:tab w:val="left" w:pos="981"/>
        </w:tabs>
        <w:rPr>
          <w:color w:val="03689C"/>
          <w:sz w:val="24"/>
        </w:rPr>
      </w:pPr>
      <w:r w:rsidRPr="003E0E09">
        <w:rPr>
          <w:color w:val="231F20"/>
          <w:sz w:val="24"/>
        </w:rPr>
        <w:t>Ambient / surface temperature must remain above 40ºF (4ºC) during and for 24-hours after set occurs.</w:t>
      </w:r>
    </w:p>
    <w:p w14:paraId="30F84EEF" w14:textId="77777777" w:rsidR="004207CE" w:rsidRPr="003E0E09" w:rsidRDefault="009B3283" w:rsidP="008D5C04">
      <w:pPr>
        <w:pStyle w:val="ListParagraph"/>
        <w:numPr>
          <w:ilvl w:val="0"/>
          <w:numId w:val="6"/>
        </w:numPr>
        <w:tabs>
          <w:tab w:val="left" w:pos="979"/>
          <w:tab w:val="left" w:pos="981"/>
        </w:tabs>
        <w:spacing w:before="12" w:line="252" w:lineRule="auto"/>
        <w:ind w:right="404" w:hanging="480"/>
        <w:rPr>
          <w:color w:val="03689C"/>
          <w:sz w:val="24"/>
        </w:rPr>
      </w:pPr>
      <w:r w:rsidRPr="003E0E09">
        <w:rPr>
          <w:color w:val="231F20"/>
          <w:sz w:val="24"/>
        </w:rPr>
        <w:t>Efflorescence is a natural occurrence when using cement-based products subject to exterior or wet environments and is not a defect of the product.</w:t>
      </w:r>
    </w:p>
    <w:p w14:paraId="40F8FBDE" w14:textId="77777777" w:rsidR="004207CE" w:rsidRPr="003E0E09" w:rsidRDefault="009B3283" w:rsidP="008D5C04">
      <w:pPr>
        <w:pStyle w:val="ListParagraph"/>
        <w:numPr>
          <w:ilvl w:val="0"/>
          <w:numId w:val="6"/>
        </w:numPr>
        <w:tabs>
          <w:tab w:val="left" w:pos="979"/>
          <w:tab w:val="left" w:pos="981"/>
        </w:tabs>
        <w:spacing w:line="252" w:lineRule="auto"/>
        <w:ind w:right="285" w:hanging="480"/>
        <w:rPr>
          <w:color w:val="03689C"/>
          <w:sz w:val="24"/>
        </w:rPr>
      </w:pPr>
      <w:r w:rsidRPr="003E0E09">
        <w:rPr>
          <w:color w:val="231F20"/>
          <w:sz w:val="24"/>
        </w:rPr>
        <w:t xml:space="preserve">Cracking will occur in </w:t>
      </w:r>
      <w:proofErr w:type="spellStart"/>
      <w:r w:rsidRPr="003E0E09">
        <w:rPr>
          <w:color w:val="231F20"/>
          <w:sz w:val="24"/>
        </w:rPr>
        <w:t>portland</w:t>
      </w:r>
      <w:proofErr w:type="spellEnd"/>
      <w:r w:rsidRPr="003E0E09">
        <w:rPr>
          <w:color w:val="231F20"/>
          <w:sz w:val="24"/>
        </w:rPr>
        <w:t xml:space="preserve"> cement stucco, as is with any Portland cement-based product, and is not a defect of the product. Cracking can be minimized by following best practices, including proper installation of lath, proper use of control and expansion joints, proper sand selection, proper mix proportions, limit excess water, moist curing of the stucco, and proper sequencing of construction to avoid stresses.</w:t>
      </w:r>
    </w:p>
    <w:p w14:paraId="2AE353B5" w14:textId="77777777" w:rsidR="004207CE" w:rsidRPr="003E0E09" w:rsidRDefault="009B3283" w:rsidP="008D5C04">
      <w:pPr>
        <w:pStyle w:val="ListParagraph"/>
        <w:numPr>
          <w:ilvl w:val="0"/>
          <w:numId w:val="6"/>
        </w:numPr>
        <w:tabs>
          <w:tab w:val="left" w:pos="979"/>
          <w:tab w:val="left" w:pos="981"/>
        </w:tabs>
        <w:spacing w:line="271" w:lineRule="exact"/>
        <w:rPr>
          <w:color w:val="03689C"/>
          <w:sz w:val="24"/>
        </w:rPr>
      </w:pPr>
      <w:r w:rsidRPr="003E0E09">
        <w:rPr>
          <w:color w:val="231F20"/>
          <w:sz w:val="24"/>
        </w:rPr>
        <w:t>For use on vertical above grade walls only.</w:t>
      </w:r>
    </w:p>
    <w:p w14:paraId="6E0F1B58" w14:textId="2E928F81" w:rsidR="004207CE" w:rsidRPr="003E0E09" w:rsidRDefault="009B3283" w:rsidP="008D5C04">
      <w:pPr>
        <w:pStyle w:val="ListParagraph"/>
        <w:numPr>
          <w:ilvl w:val="0"/>
          <w:numId w:val="6"/>
        </w:numPr>
        <w:tabs>
          <w:tab w:val="left" w:pos="979"/>
          <w:tab w:val="left" w:pos="981"/>
        </w:tabs>
        <w:spacing w:before="11"/>
        <w:rPr>
          <w:color w:val="03689C"/>
          <w:sz w:val="24"/>
        </w:rPr>
      </w:pPr>
      <w:r w:rsidRPr="003E0E09">
        <w:rPr>
          <w:color w:val="231F20"/>
          <w:sz w:val="24"/>
        </w:rPr>
        <w:t>Moist curing must be provided</w:t>
      </w:r>
    </w:p>
    <w:p w14:paraId="549901F1" w14:textId="77777777" w:rsidR="004207CE" w:rsidRPr="003E0E09" w:rsidRDefault="009B3283" w:rsidP="008D5C04">
      <w:pPr>
        <w:pStyle w:val="ListParagraph"/>
        <w:numPr>
          <w:ilvl w:val="0"/>
          <w:numId w:val="6"/>
        </w:numPr>
        <w:tabs>
          <w:tab w:val="left" w:pos="979"/>
          <w:tab w:val="left" w:pos="981"/>
        </w:tabs>
        <w:spacing w:before="12" w:line="252" w:lineRule="auto"/>
        <w:ind w:right="1301" w:hanging="480"/>
        <w:rPr>
          <w:color w:val="03689C"/>
          <w:sz w:val="24"/>
        </w:rPr>
      </w:pPr>
      <w:r w:rsidRPr="003E0E09">
        <w:rPr>
          <w:color w:val="231F20"/>
          <w:sz w:val="24"/>
        </w:rPr>
        <w:t>Where snow may occur, increase the distance required between grade and the stucco and increase the slope requirement of the Stucco and Foam Shapes</w:t>
      </w:r>
    </w:p>
    <w:p w14:paraId="0CEC67E0" w14:textId="77777777" w:rsidR="004207CE" w:rsidRPr="003E0E09" w:rsidRDefault="009B3283" w:rsidP="008D5C04">
      <w:pPr>
        <w:pStyle w:val="ListParagraph"/>
        <w:numPr>
          <w:ilvl w:val="0"/>
          <w:numId w:val="6"/>
        </w:numPr>
        <w:tabs>
          <w:tab w:val="left" w:pos="979"/>
          <w:tab w:val="left" w:pos="981"/>
        </w:tabs>
        <w:spacing w:line="252" w:lineRule="auto"/>
        <w:ind w:right="555" w:hanging="480"/>
        <w:rPr>
          <w:color w:val="03689C"/>
          <w:sz w:val="24"/>
        </w:rPr>
      </w:pPr>
      <w:r w:rsidRPr="003E0E09">
        <w:rPr>
          <w:color w:val="231F20"/>
          <w:sz w:val="24"/>
        </w:rPr>
        <w:t>Maintenance is Required with periodic cleaning, repair of cracks and impact damage, if they occur, and/or recoating to enhance appearance of weathered finish.</w:t>
      </w:r>
    </w:p>
    <w:p w14:paraId="6459B060" w14:textId="77777777" w:rsidR="004207CE" w:rsidRPr="003E0E09" w:rsidRDefault="009B3283" w:rsidP="008D5C04">
      <w:pPr>
        <w:pStyle w:val="ListParagraph"/>
        <w:numPr>
          <w:ilvl w:val="0"/>
          <w:numId w:val="6"/>
        </w:numPr>
        <w:tabs>
          <w:tab w:val="left" w:pos="979"/>
          <w:tab w:val="left" w:pos="981"/>
        </w:tabs>
        <w:spacing w:line="252" w:lineRule="auto"/>
        <w:ind w:right="801" w:hanging="480"/>
        <w:rPr>
          <w:color w:val="03689C"/>
          <w:sz w:val="24"/>
        </w:rPr>
      </w:pPr>
      <w:r w:rsidRPr="003E0E09">
        <w:rPr>
          <w:color w:val="231F20"/>
          <w:sz w:val="24"/>
        </w:rPr>
        <w:t>Dark colors show more efflorescence and imperfection in the stucco base coat compared to light colors. With Foam Shapes, select a color with a light reflectance value (LRV) of 20 percent or higher. EPS has a service temperature limitation of approximately 160 degrees F (71 degrees C).</w:t>
      </w:r>
    </w:p>
    <w:p w14:paraId="5FD02EF6" w14:textId="77777777" w:rsidR="004207CE" w:rsidRPr="003E0E09" w:rsidRDefault="004207CE">
      <w:pPr>
        <w:pStyle w:val="BodyText"/>
        <w:spacing w:before="5"/>
      </w:pPr>
    </w:p>
    <w:p w14:paraId="50A67646" w14:textId="77777777" w:rsidR="004207CE" w:rsidRPr="003E0E09" w:rsidRDefault="009B3283">
      <w:pPr>
        <w:pStyle w:val="BodyText"/>
        <w:ind w:left="260"/>
        <w:jc w:val="both"/>
      </w:pPr>
      <w:r w:rsidRPr="003E0E09">
        <w:rPr>
          <w:color w:val="233F91"/>
        </w:rPr>
        <w:t>Contact FACADESXi technical services to assist in appropriate product selection</w:t>
      </w:r>
    </w:p>
    <w:p w14:paraId="1D142C48" w14:textId="77777777" w:rsidR="004207CE" w:rsidRPr="003E0E09" w:rsidRDefault="004207CE">
      <w:pPr>
        <w:pStyle w:val="BodyText"/>
        <w:spacing w:before="6"/>
        <w:rPr>
          <w:sz w:val="17"/>
        </w:rPr>
      </w:pPr>
    </w:p>
    <w:p w14:paraId="29F37942" w14:textId="77777777" w:rsidR="004207CE" w:rsidRPr="003E0E09" w:rsidRDefault="004207CE">
      <w:pPr>
        <w:rPr>
          <w:sz w:val="17"/>
        </w:rPr>
        <w:sectPr w:rsidR="004207CE" w:rsidRPr="003E0E09">
          <w:pgSz w:w="12240" w:h="15840"/>
          <w:pgMar w:top="440" w:right="220" w:bottom="300" w:left="220" w:header="0" w:footer="120" w:gutter="0"/>
          <w:cols w:space="720"/>
        </w:sectPr>
      </w:pPr>
    </w:p>
    <w:p w14:paraId="7C7FAE2B" w14:textId="77777777" w:rsidR="004207CE" w:rsidRPr="003E0E09" w:rsidRDefault="009B3283">
      <w:pPr>
        <w:pStyle w:val="BodyText"/>
        <w:spacing w:before="99"/>
        <w:ind w:left="260"/>
      </w:pPr>
      <w:r w:rsidRPr="003E0E09">
        <w:rPr>
          <w:color w:val="03689C"/>
        </w:rPr>
        <w:t>For Stucco Assemblies incorporating:</w:t>
      </w:r>
    </w:p>
    <w:p w14:paraId="4949959E" w14:textId="13FC3D43" w:rsidR="004207CE" w:rsidRPr="003E0E09" w:rsidRDefault="009B3283" w:rsidP="008D5C04">
      <w:pPr>
        <w:pStyle w:val="ListParagraph"/>
        <w:numPr>
          <w:ilvl w:val="0"/>
          <w:numId w:val="6"/>
        </w:numPr>
        <w:tabs>
          <w:tab w:val="left" w:pos="540"/>
        </w:tabs>
        <w:spacing w:before="8"/>
        <w:ind w:left="540" w:hanging="270"/>
        <w:rPr>
          <w:color w:val="03689C"/>
        </w:rPr>
      </w:pPr>
      <w:r w:rsidRPr="003E0E09">
        <w:rPr>
          <w:color w:val="231F20"/>
        </w:rPr>
        <w:t xml:space="preserve">Crack Resistant Layer </w:t>
      </w:r>
      <w:r w:rsidR="00D01D6F" w:rsidRPr="003E0E09">
        <w:rPr>
          <w:color w:val="231F20"/>
        </w:rPr>
        <w:t>-</w:t>
      </w:r>
      <w:proofErr w:type="spellStart"/>
      <w:r w:rsidR="00232467">
        <w:rPr>
          <w:color w:val="231F20"/>
        </w:rPr>
        <w:t>FacadesOne</w:t>
      </w:r>
      <w:proofErr w:type="spellEnd"/>
      <w:r w:rsidRPr="003E0E09">
        <w:rPr>
          <w:color w:val="231F20"/>
        </w:rPr>
        <w:t xml:space="preserve"> </w:t>
      </w:r>
      <w:proofErr w:type="spellStart"/>
      <w:r w:rsidRPr="003E0E09">
        <w:rPr>
          <w:color w:val="231F20"/>
        </w:rPr>
        <w:t>FractureStop</w:t>
      </w:r>
      <w:proofErr w:type="spellEnd"/>
    </w:p>
    <w:p w14:paraId="5C93971D" w14:textId="00E1C258" w:rsidR="008B3A80" w:rsidRPr="00081680" w:rsidRDefault="00D01D6F" w:rsidP="008D5C04">
      <w:pPr>
        <w:pStyle w:val="ListParagraph"/>
        <w:numPr>
          <w:ilvl w:val="0"/>
          <w:numId w:val="6"/>
        </w:numPr>
        <w:tabs>
          <w:tab w:val="left" w:pos="540"/>
        </w:tabs>
        <w:spacing w:before="11"/>
        <w:ind w:left="540" w:hanging="270"/>
        <w:rPr>
          <w:color w:val="03689C"/>
        </w:rPr>
      </w:pPr>
      <w:proofErr w:type="spellStart"/>
      <w:r w:rsidRPr="003E0E09">
        <w:rPr>
          <w:color w:val="231F20"/>
        </w:rPr>
        <w:t>Water</w:t>
      </w:r>
      <w:r>
        <w:rPr>
          <w:color w:val="231F20"/>
        </w:rPr>
        <w:t>S</w:t>
      </w:r>
      <w:r w:rsidRPr="003E0E09">
        <w:rPr>
          <w:color w:val="231F20"/>
        </w:rPr>
        <w:t>hield</w:t>
      </w:r>
      <w:proofErr w:type="spellEnd"/>
      <w:r>
        <w:rPr>
          <w:color w:val="231F20"/>
        </w:rPr>
        <w:t xml:space="preserve">, </w:t>
      </w:r>
      <w:r w:rsidR="009B3283" w:rsidRPr="008B3A80">
        <w:rPr>
          <w:color w:val="231F20"/>
        </w:rPr>
        <w:t>Drainage Mat &amp; Fracture Stop -</w:t>
      </w:r>
      <w:r>
        <w:rPr>
          <w:color w:val="231F20"/>
        </w:rPr>
        <w:t xml:space="preserve"> </w:t>
      </w:r>
      <w:proofErr w:type="spellStart"/>
      <w:r w:rsidR="00232467">
        <w:rPr>
          <w:color w:val="231F20"/>
        </w:rPr>
        <w:t>FacadesOne</w:t>
      </w:r>
      <w:proofErr w:type="spellEnd"/>
      <w:r w:rsidR="009B3283" w:rsidRPr="008B3A80">
        <w:rPr>
          <w:color w:val="231F20"/>
        </w:rPr>
        <w:t xml:space="preserve"> </w:t>
      </w:r>
      <w:proofErr w:type="spellStart"/>
      <w:r w:rsidR="009B3283" w:rsidRPr="008B3A80">
        <w:rPr>
          <w:color w:val="231F20"/>
        </w:rPr>
        <w:t>IronClad</w:t>
      </w:r>
      <w:proofErr w:type="spellEnd"/>
    </w:p>
    <w:p w14:paraId="6FE95BCB" w14:textId="0973D85F" w:rsidR="00081680" w:rsidRPr="00081680" w:rsidRDefault="00081680" w:rsidP="00081680">
      <w:pPr>
        <w:pStyle w:val="ListParagraph"/>
        <w:numPr>
          <w:ilvl w:val="0"/>
          <w:numId w:val="6"/>
        </w:numPr>
        <w:tabs>
          <w:tab w:val="left" w:pos="540"/>
        </w:tabs>
        <w:spacing w:before="11"/>
        <w:ind w:hanging="710"/>
        <w:rPr>
          <w:color w:val="03689C"/>
        </w:rPr>
      </w:pPr>
      <w:r w:rsidRPr="008B3A80">
        <w:rPr>
          <w:color w:val="231F20"/>
        </w:rPr>
        <w:t xml:space="preserve">Continuous Insulation, </w:t>
      </w:r>
      <w:proofErr w:type="spellStart"/>
      <w:r>
        <w:rPr>
          <w:color w:val="231F20"/>
        </w:rPr>
        <w:t>FacadesOne</w:t>
      </w:r>
      <w:proofErr w:type="spellEnd"/>
      <w:r w:rsidR="00CA3077">
        <w:rPr>
          <w:color w:val="231F20"/>
        </w:rPr>
        <w:t xml:space="preserve"> </w:t>
      </w:r>
      <w:r w:rsidRPr="003E0E09">
        <w:rPr>
          <w:color w:val="231F20"/>
        </w:rPr>
        <w:t>-</w:t>
      </w:r>
      <w:r>
        <w:rPr>
          <w:color w:val="231F20"/>
        </w:rPr>
        <w:t xml:space="preserve"> </w:t>
      </w:r>
      <w:r w:rsidRPr="008B3A80">
        <w:rPr>
          <w:color w:val="231F20"/>
        </w:rPr>
        <w:t>Series Xi</w:t>
      </w:r>
    </w:p>
    <w:p w14:paraId="792FC84A" w14:textId="77777777" w:rsidR="004207CE" w:rsidRPr="003E0E09" w:rsidRDefault="009B3283" w:rsidP="00EC4D69">
      <w:pPr>
        <w:pStyle w:val="BodyText"/>
        <w:tabs>
          <w:tab w:val="left" w:pos="720"/>
        </w:tabs>
        <w:spacing w:before="10"/>
        <w:ind w:left="720" w:hanging="221"/>
        <w:rPr>
          <w:sz w:val="31"/>
        </w:rPr>
      </w:pPr>
      <w:r w:rsidRPr="003E0E09">
        <w:br w:type="column"/>
      </w:r>
    </w:p>
    <w:p w14:paraId="5A2067E6" w14:textId="21F68F0E" w:rsidR="008B3A80" w:rsidRPr="003E0E09" w:rsidRDefault="008B3A80" w:rsidP="008D5C04">
      <w:pPr>
        <w:pStyle w:val="ListParagraph"/>
        <w:numPr>
          <w:ilvl w:val="0"/>
          <w:numId w:val="5"/>
        </w:numPr>
        <w:tabs>
          <w:tab w:val="left" w:pos="720"/>
        </w:tabs>
        <w:spacing w:before="11" w:line="252" w:lineRule="auto"/>
        <w:ind w:left="180" w:right="74" w:hanging="180"/>
        <w:rPr>
          <w:color w:val="03689C"/>
        </w:rPr>
      </w:pPr>
      <w:proofErr w:type="spellStart"/>
      <w:r w:rsidRPr="003E0E09">
        <w:rPr>
          <w:color w:val="231F20"/>
        </w:rPr>
        <w:t>Water</w:t>
      </w:r>
      <w:r>
        <w:rPr>
          <w:color w:val="231F20"/>
        </w:rPr>
        <w:t>S</w:t>
      </w:r>
      <w:r w:rsidRPr="003E0E09">
        <w:rPr>
          <w:color w:val="231F20"/>
        </w:rPr>
        <w:t>hield</w:t>
      </w:r>
      <w:proofErr w:type="spellEnd"/>
      <w:r w:rsidRPr="003E0E09">
        <w:rPr>
          <w:color w:val="231F20"/>
        </w:rPr>
        <w:t xml:space="preserve"> Water/</w:t>
      </w:r>
      <w:r>
        <w:rPr>
          <w:color w:val="231F20"/>
        </w:rPr>
        <w:t>A</w:t>
      </w:r>
      <w:r w:rsidRPr="003E0E09">
        <w:rPr>
          <w:color w:val="231F20"/>
        </w:rPr>
        <w:t xml:space="preserve">ir barrier </w:t>
      </w:r>
      <w:r w:rsidR="00D01D6F" w:rsidRPr="003E0E09">
        <w:rPr>
          <w:color w:val="231F20"/>
        </w:rPr>
        <w:t>-</w:t>
      </w:r>
      <w:r w:rsidRPr="003E0E09">
        <w:rPr>
          <w:color w:val="231F20"/>
        </w:rPr>
        <w:t xml:space="preserve"> </w:t>
      </w:r>
      <w:proofErr w:type="spellStart"/>
      <w:r w:rsidR="00232467">
        <w:rPr>
          <w:color w:val="231F20"/>
        </w:rPr>
        <w:t>FacadesOne</w:t>
      </w:r>
      <w:proofErr w:type="spellEnd"/>
      <w:r w:rsidRPr="003E0E09">
        <w:rPr>
          <w:color w:val="231F20"/>
        </w:rPr>
        <w:t xml:space="preserve"> </w:t>
      </w:r>
      <w:proofErr w:type="spellStart"/>
      <w:r w:rsidRPr="003E0E09">
        <w:rPr>
          <w:color w:val="231F20"/>
        </w:rPr>
        <w:t>Water</w:t>
      </w:r>
      <w:r>
        <w:rPr>
          <w:color w:val="231F20"/>
        </w:rPr>
        <w:t>S</w:t>
      </w:r>
      <w:r w:rsidRPr="003E0E09">
        <w:rPr>
          <w:color w:val="231F20"/>
        </w:rPr>
        <w:t>hield</w:t>
      </w:r>
      <w:proofErr w:type="spellEnd"/>
    </w:p>
    <w:p w14:paraId="0C66CA46" w14:textId="090B89D9" w:rsidR="004207CE" w:rsidRPr="003E0E09" w:rsidRDefault="009B3283" w:rsidP="008D5C04">
      <w:pPr>
        <w:pStyle w:val="ListParagraph"/>
        <w:numPr>
          <w:ilvl w:val="0"/>
          <w:numId w:val="5"/>
        </w:numPr>
        <w:tabs>
          <w:tab w:val="left" w:pos="180"/>
        </w:tabs>
        <w:spacing w:before="12"/>
        <w:ind w:left="180" w:hanging="180"/>
      </w:pPr>
      <w:r w:rsidRPr="00EC4D69">
        <w:rPr>
          <w:color w:val="231F20"/>
        </w:rPr>
        <w:t xml:space="preserve">Direct Application to Concrete/Masonry/CMU </w:t>
      </w:r>
      <w:r w:rsidR="00D01D6F" w:rsidRPr="003E0E09">
        <w:rPr>
          <w:color w:val="231F20"/>
        </w:rPr>
        <w:t>-</w:t>
      </w:r>
      <w:r w:rsidR="00D01D6F">
        <w:rPr>
          <w:color w:val="231F20"/>
        </w:rPr>
        <w:t xml:space="preserve"> </w:t>
      </w:r>
      <w:proofErr w:type="spellStart"/>
      <w:r w:rsidR="00232467">
        <w:rPr>
          <w:color w:val="231F20"/>
        </w:rPr>
        <w:t>FacadesOne</w:t>
      </w:r>
      <w:proofErr w:type="spellEnd"/>
      <w:r w:rsidRPr="00EC4D69">
        <w:rPr>
          <w:color w:val="231F20"/>
        </w:rPr>
        <w:t>-CMU</w:t>
      </w:r>
    </w:p>
    <w:p w14:paraId="3BB4C762" w14:textId="07F3AB53" w:rsidR="004207CE" w:rsidRPr="003E0E09" w:rsidRDefault="009B3283" w:rsidP="008D5C04">
      <w:pPr>
        <w:pStyle w:val="ListParagraph"/>
        <w:numPr>
          <w:ilvl w:val="0"/>
          <w:numId w:val="5"/>
        </w:numPr>
        <w:tabs>
          <w:tab w:val="left" w:pos="180"/>
        </w:tabs>
        <w:spacing w:before="12"/>
        <w:ind w:left="180" w:hanging="180"/>
      </w:pPr>
      <w:r w:rsidRPr="00EC4D69">
        <w:rPr>
          <w:color w:val="231F20"/>
        </w:rPr>
        <w:t xml:space="preserve">Cement Finishes over the Stucco Base coat </w:t>
      </w:r>
      <w:r w:rsidR="00D01D6F" w:rsidRPr="003E0E09">
        <w:rPr>
          <w:color w:val="231F20"/>
        </w:rPr>
        <w:t>-</w:t>
      </w:r>
      <w:r w:rsidR="00D01D6F">
        <w:rPr>
          <w:color w:val="231F20"/>
        </w:rPr>
        <w:t xml:space="preserve"> </w:t>
      </w:r>
      <w:proofErr w:type="spellStart"/>
      <w:r w:rsidR="00232467">
        <w:rPr>
          <w:color w:val="231F20"/>
        </w:rPr>
        <w:t>FacadesOne</w:t>
      </w:r>
      <w:proofErr w:type="spellEnd"/>
      <w:r w:rsidRPr="00EC4D69">
        <w:rPr>
          <w:color w:val="231F20"/>
        </w:rPr>
        <w:t>-Hacienda</w:t>
      </w:r>
    </w:p>
    <w:p w14:paraId="2151C442" w14:textId="77777777" w:rsidR="004207CE" w:rsidRPr="003E0E09" w:rsidRDefault="004207CE">
      <w:pPr>
        <w:sectPr w:rsidR="004207CE" w:rsidRPr="003E0E09">
          <w:type w:val="continuous"/>
          <w:pgSz w:w="12240" w:h="15840"/>
          <w:pgMar w:top="0" w:right="220" w:bottom="0" w:left="220" w:header="720" w:footer="720" w:gutter="0"/>
          <w:cols w:num="2" w:space="720" w:equalWidth="0">
            <w:col w:w="5294" w:space="154"/>
            <w:col w:w="6352"/>
          </w:cols>
        </w:sectPr>
      </w:pPr>
    </w:p>
    <w:p w14:paraId="58E2E0A8" w14:textId="77777777" w:rsidR="004207CE" w:rsidRPr="003E0E09" w:rsidRDefault="00E9701E">
      <w:pPr>
        <w:pStyle w:val="BodyText"/>
        <w:ind w:left="140"/>
        <w:rPr>
          <w:sz w:val="20"/>
        </w:rPr>
      </w:pPr>
      <w:r>
        <w:rPr>
          <w:sz w:val="20"/>
        </w:rPr>
      </w:r>
      <w:r>
        <w:rPr>
          <w:sz w:val="20"/>
        </w:rPr>
        <w:pict w14:anchorId="2C9F3B6D">
          <v:shapetype id="_x0000_t202" coordsize="21600,21600" o:spt="202" path="m,l,21600r21600,l21600,xe">
            <v:stroke joinstyle="miter"/>
            <v:path gradientshapeok="t" o:connecttype="rect"/>
          </v:shapetype>
          <v:shape id="_x0000_s1097" type="#_x0000_t202" style="width:574.8pt;height:165pt;mso-left-percent:-10001;mso-top-percent:-10001;mso-position-horizontal:absolute;mso-position-horizontal-relative:char;mso-position-vertical:absolute;mso-position-vertical-relative:line;mso-left-percent:-10001;mso-top-percent:-10001" fillcolor="#03689c" stroked="f">
            <v:textbox style="mso-next-textbox:#_x0000_s1097" inset="0,0,0,0">
              <w:txbxContent>
                <w:p w14:paraId="66BAD138" w14:textId="77777777" w:rsidR="00E9701E" w:rsidRDefault="00E9701E">
                  <w:pPr>
                    <w:spacing w:before="122"/>
                    <w:ind w:left="120"/>
                    <w:rPr>
                      <w:b/>
                      <w:i/>
                      <w:sz w:val="24"/>
                    </w:rPr>
                  </w:pPr>
                  <w:r>
                    <w:rPr>
                      <w:b/>
                      <w:i/>
                      <w:color w:val="FFFFFF"/>
                      <w:sz w:val="24"/>
                    </w:rPr>
                    <w:t>Notes to Specifier are in White Italics and should be deleted before publishing.</w:t>
                  </w:r>
                </w:p>
                <w:p w14:paraId="27F936F3" w14:textId="77777777" w:rsidR="00E9701E" w:rsidRDefault="00E9701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E9701E" w:rsidRDefault="00E9701E">
                  <w:pPr>
                    <w:spacing w:line="253" w:lineRule="exact"/>
                    <w:ind w:left="120"/>
                    <w:rPr>
                      <w:i/>
                      <w:sz w:val="24"/>
                    </w:rPr>
                  </w:pPr>
                  <w:r>
                    <w:rPr>
                      <w:i/>
                      <w:color w:val="FFFFFF"/>
                      <w:sz w:val="24"/>
                    </w:rPr>
                    <w:t>&lt;Text&gt; Include the appropriate information.</w:t>
                  </w:r>
                </w:p>
                <w:p w14:paraId="7199189C" w14:textId="3D12B6E2" w:rsidR="00E9701E" w:rsidRDefault="00E9701E">
                  <w:pPr>
                    <w:spacing w:before="220"/>
                    <w:ind w:left="120"/>
                    <w:rPr>
                      <w:i/>
                      <w:sz w:val="24"/>
                    </w:rPr>
                  </w:pPr>
                  <w:proofErr w:type="spellStart"/>
                  <w:r>
                    <w:rPr>
                      <w:i/>
                      <w:color w:val="FFFFFF"/>
                      <w:sz w:val="24"/>
                    </w:rPr>
                    <w:t>FacadesOne</w:t>
                  </w:r>
                  <w:proofErr w:type="spellEnd"/>
                  <w:r>
                    <w:rPr>
                      <w:i/>
                      <w:color w:val="FFFFFF"/>
                      <w:sz w:val="24"/>
                    </w:rPr>
                    <w:t xml:space="preserve"> Stucco base can be installed in one pass at ⅜" ½" – in one or two passes. Choose the thickness desired.</w:t>
                  </w:r>
                </w:p>
                <w:p w14:paraId="1951FB5B" w14:textId="18332BE1" w:rsidR="00E9701E" w:rsidRDefault="00E9701E">
                  <w:pPr>
                    <w:spacing w:before="243" w:line="216" w:lineRule="auto"/>
                    <w:ind w:left="120"/>
                    <w:rPr>
                      <w:i/>
                      <w:sz w:val="24"/>
                    </w:rPr>
                  </w:pPr>
                  <w:proofErr w:type="spellStart"/>
                  <w:r>
                    <w:rPr>
                      <w:i/>
                      <w:color w:val="FFFFFF"/>
                      <w:sz w:val="24"/>
                    </w:rPr>
                    <w:t>FractureStop</w:t>
                  </w:r>
                  <w:proofErr w:type="spellEnd"/>
                  <w:r>
                    <w:rPr>
                      <w:i/>
                      <w:color w:val="FFFFFF"/>
                      <w:spacing w:val="-20"/>
                      <w:sz w:val="24"/>
                    </w:rPr>
                    <w:t xml:space="preserve"> </w:t>
                  </w:r>
                  <w:r>
                    <w:rPr>
                      <w:i/>
                      <w:color w:val="FFFFFF"/>
                      <w:sz w:val="24"/>
                    </w:rPr>
                    <w:t>crack</w:t>
                  </w:r>
                  <w:r>
                    <w:rPr>
                      <w:i/>
                      <w:color w:val="FFFFFF"/>
                      <w:spacing w:val="-19"/>
                      <w:sz w:val="24"/>
                    </w:rPr>
                    <w:t xml:space="preserve"> </w:t>
                  </w:r>
                  <w:r>
                    <w:rPr>
                      <w:i/>
                      <w:color w:val="FFFFFF"/>
                      <w:sz w:val="24"/>
                    </w:rPr>
                    <w:t>resistant</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is</w:t>
                  </w:r>
                  <w:r>
                    <w:rPr>
                      <w:i/>
                      <w:color w:val="FFFFFF"/>
                      <w:spacing w:val="-19"/>
                      <w:sz w:val="24"/>
                    </w:rPr>
                    <w:t xml:space="preserve"> </w:t>
                  </w:r>
                  <w:r>
                    <w:rPr>
                      <w:i/>
                      <w:color w:val="FFFFFF"/>
                      <w:sz w:val="24"/>
                    </w:rPr>
                    <w:t>an</w:t>
                  </w:r>
                  <w:r>
                    <w:rPr>
                      <w:i/>
                      <w:color w:val="FFFFFF"/>
                      <w:spacing w:val="-20"/>
                      <w:sz w:val="24"/>
                    </w:rPr>
                    <w:t xml:space="preserve"> </w:t>
                  </w:r>
                  <w:r>
                    <w:rPr>
                      <w:i/>
                      <w:color w:val="FFFFFF"/>
                      <w:sz w:val="24"/>
                    </w:rPr>
                    <w:t>optional</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for</w:t>
                  </w:r>
                  <w:r>
                    <w:rPr>
                      <w:i/>
                      <w:color w:val="FFFFFF"/>
                      <w:spacing w:val="-19"/>
                      <w:sz w:val="24"/>
                    </w:rPr>
                    <w:t xml:space="preserve"> </w:t>
                  </w:r>
                  <w:r>
                    <w:rPr>
                      <w:i/>
                      <w:color w:val="FFFFFF"/>
                      <w:sz w:val="24"/>
                    </w:rPr>
                    <w:t>all</w:t>
                  </w:r>
                  <w:r>
                    <w:rPr>
                      <w:i/>
                      <w:color w:val="FFFFFF"/>
                      <w:spacing w:val="-19"/>
                      <w:sz w:val="24"/>
                    </w:rPr>
                    <w:t xml:space="preserve"> </w:t>
                  </w:r>
                  <w:r>
                    <w:rPr>
                      <w:i/>
                      <w:color w:val="FFFFFF"/>
                      <w:sz w:val="24"/>
                    </w:rPr>
                    <w:t>Facades</w:t>
                  </w:r>
                  <w:r>
                    <w:rPr>
                      <w:i/>
                      <w:color w:val="FFFFFF"/>
                      <w:spacing w:val="-20"/>
                      <w:sz w:val="24"/>
                    </w:rPr>
                    <w:t xml:space="preserve"> </w:t>
                  </w:r>
                  <w:r>
                    <w:rPr>
                      <w:i/>
                      <w:color w:val="FFFFFF"/>
                      <w:sz w:val="24"/>
                    </w:rPr>
                    <w:t>Stucco</w:t>
                  </w:r>
                  <w:r>
                    <w:rPr>
                      <w:i/>
                      <w:color w:val="FFFFFF"/>
                      <w:spacing w:val="-29"/>
                      <w:sz w:val="24"/>
                    </w:rPr>
                    <w:t xml:space="preserve"> </w:t>
                  </w:r>
                  <w:r>
                    <w:rPr>
                      <w:i/>
                      <w:color w:val="FFFFFF"/>
                      <w:sz w:val="24"/>
                    </w:rPr>
                    <w:t>Assemblies,</w:t>
                  </w:r>
                  <w:r>
                    <w:rPr>
                      <w:i/>
                      <w:color w:val="FFFFFF"/>
                      <w:spacing w:val="-19"/>
                      <w:sz w:val="24"/>
                    </w:rPr>
                    <w:t xml:space="preserve"> </w:t>
                  </w:r>
                  <w:r>
                    <w:rPr>
                      <w:i/>
                      <w:color w:val="FFFFFF"/>
                      <w:sz w:val="24"/>
                    </w:rPr>
                    <w:t>it</w:t>
                  </w:r>
                  <w:r>
                    <w:rPr>
                      <w:i/>
                      <w:color w:val="FFFFFF"/>
                      <w:spacing w:val="-19"/>
                      <w:sz w:val="24"/>
                    </w:rPr>
                    <w:t xml:space="preserve"> </w:t>
                  </w:r>
                  <w:r>
                    <w:rPr>
                      <w:i/>
                      <w:color w:val="FFFFFF"/>
                      <w:sz w:val="24"/>
                    </w:rPr>
                    <w:t>can</w:t>
                  </w:r>
                  <w:r>
                    <w:rPr>
                      <w:i/>
                      <w:color w:val="FFFFFF"/>
                      <w:spacing w:val="-20"/>
                      <w:sz w:val="24"/>
                    </w:rPr>
                    <w:t xml:space="preserve"> </w:t>
                  </w:r>
                  <w:r>
                    <w:rPr>
                      <w:i/>
                      <w:color w:val="FFFFFF"/>
                      <w:sz w:val="24"/>
                    </w:rPr>
                    <w:t>either</w:t>
                  </w:r>
                  <w:r>
                    <w:rPr>
                      <w:i/>
                      <w:color w:val="FFFFFF"/>
                      <w:spacing w:val="-19"/>
                      <w:sz w:val="24"/>
                    </w:rPr>
                    <w:t xml:space="preserve"> </w:t>
                  </w:r>
                  <w:r>
                    <w:rPr>
                      <w:i/>
                      <w:color w:val="FFFFFF"/>
                      <w:sz w:val="24"/>
                    </w:rPr>
                    <w:t>be</w:t>
                  </w:r>
                  <w:r>
                    <w:rPr>
                      <w:i/>
                      <w:color w:val="FFFFFF"/>
                      <w:spacing w:val="-19"/>
                      <w:sz w:val="24"/>
                    </w:rPr>
                    <w:t xml:space="preserve"> </w:t>
                  </w:r>
                  <w:r>
                    <w:rPr>
                      <w:i/>
                      <w:color w:val="FFFFFF"/>
                      <w:sz w:val="24"/>
                    </w:rPr>
                    <w:t>included</w:t>
                  </w:r>
                  <w:r>
                    <w:rPr>
                      <w:i/>
                      <w:color w:val="FFFFFF"/>
                      <w:spacing w:val="-19"/>
                      <w:sz w:val="24"/>
                    </w:rPr>
                    <w:t xml:space="preserve"> </w:t>
                  </w:r>
                  <w:r>
                    <w:rPr>
                      <w:i/>
                      <w:color w:val="FFFFFF"/>
                      <w:sz w:val="24"/>
                    </w:rPr>
                    <w:t>in</w:t>
                  </w:r>
                  <w:r>
                    <w:rPr>
                      <w:i/>
                      <w:color w:val="FFFFFF"/>
                      <w:spacing w:val="-19"/>
                      <w:sz w:val="24"/>
                    </w:rPr>
                    <w:t xml:space="preserve"> </w:t>
                  </w:r>
                  <w:r>
                    <w:rPr>
                      <w:i/>
                      <w:color w:val="FFFFFF"/>
                      <w:sz w:val="24"/>
                    </w:rPr>
                    <w:t>this</w:t>
                  </w:r>
                  <w:r>
                    <w:rPr>
                      <w:i/>
                      <w:color w:val="FFFFFF"/>
                      <w:spacing w:val="-20"/>
                      <w:sz w:val="24"/>
                    </w:rPr>
                    <w:t xml:space="preserve"> </w:t>
                  </w:r>
                  <w:r>
                    <w:rPr>
                      <w:i/>
                      <w:color w:val="FFFFFF"/>
                      <w:sz w:val="24"/>
                    </w:rPr>
                    <w:t xml:space="preserve">Specification or See </w:t>
                  </w:r>
                  <w:proofErr w:type="spellStart"/>
                  <w:r>
                    <w:rPr>
                      <w:i/>
                      <w:color w:val="FFFFFF"/>
                      <w:sz w:val="24"/>
                    </w:rPr>
                    <w:t>FacadesOne</w:t>
                  </w:r>
                  <w:proofErr w:type="spellEnd"/>
                  <w:r>
                    <w:rPr>
                      <w:i/>
                      <w:color w:val="FFFFFF"/>
                      <w:sz w:val="24"/>
                    </w:rPr>
                    <w:t xml:space="preserve"> </w:t>
                  </w:r>
                  <w:proofErr w:type="spellStart"/>
                  <w:r>
                    <w:rPr>
                      <w:i/>
                      <w:color w:val="FFFFFF"/>
                      <w:sz w:val="24"/>
                    </w:rPr>
                    <w:t>FractureStop</w:t>
                  </w:r>
                  <w:proofErr w:type="spellEnd"/>
                  <w:r>
                    <w:rPr>
                      <w:i/>
                      <w:color w:val="FFFFFF"/>
                      <w:spacing w:val="-2"/>
                      <w:sz w:val="24"/>
                    </w:rPr>
                    <w:t xml:space="preserve"> </w:t>
                  </w:r>
                  <w:r>
                    <w:rPr>
                      <w:i/>
                      <w:color w:val="FFFFFF"/>
                      <w:sz w:val="24"/>
                    </w:rPr>
                    <w:t>Specification.</w:t>
                  </w:r>
                </w:p>
                <w:p w14:paraId="79248E13" w14:textId="77777777" w:rsidR="00E9701E" w:rsidRDefault="00E9701E">
                  <w:pPr>
                    <w:pStyle w:val="BodyText"/>
                    <w:spacing w:before="2"/>
                    <w:rPr>
                      <w:i/>
                      <w:sz w:val="23"/>
                    </w:rPr>
                  </w:pPr>
                </w:p>
                <w:p w14:paraId="0A6B5BB4" w14:textId="77777777" w:rsidR="00E9701E" w:rsidRDefault="00E9701E">
                  <w:pPr>
                    <w:ind w:left="120"/>
                    <w:rPr>
                      <w:i/>
                      <w:sz w:val="24"/>
                    </w:rPr>
                  </w:pPr>
                  <w:r>
                    <w:rPr>
                      <w:i/>
                      <w:color w:val="FFFFFF"/>
                      <w:sz w:val="24"/>
                    </w:rPr>
                    <w:t>Primer is an Optional Layer that will enhance the color uniformity of the acrylic finish coat, especially in hot weather.</w:t>
                  </w:r>
                </w:p>
              </w:txbxContent>
            </v:textbox>
            <w10:anchorlock/>
          </v:shape>
        </w:pict>
      </w:r>
    </w:p>
    <w:p w14:paraId="12D16E37" w14:textId="77777777" w:rsidR="004207CE" w:rsidRPr="0004709E" w:rsidRDefault="009B3283" w:rsidP="0004709E">
      <w:pPr>
        <w:pStyle w:val="Heading1"/>
      </w:pPr>
      <w:r w:rsidRPr="0004709E">
        <w:t>PART 1 - GENERAL</w:t>
      </w:r>
    </w:p>
    <w:p w14:paraId="077DFE03" w14:textId="77777777" w:rsidR="004207CE" w:rsidRPr="003E0E09" w:rsidRDefault="004207CE">
      <w:pPr>
        <w:pStyle w:val="BodyText"/>
        <w:spacing w:before="2"/>
        <w:rPr>
          <w:b/>
          <w:sz w:val="26"/>
        </w:rPr>
      </w:pPr>
    </w:p>
    <w:p w14:paraId="07867E41" w14:textId="77777777" w:rsidR="004207CE" w:rsidRPr="003E0E09" w:rsidRDefault="00E9701E" w:rsidP="00A11012">
      <w:pPr>
        <w:pStyle w:val="Heading2"/>
        <w:rPr>
          <w:spacing w:val="0"/>
        </w:rPr>
      </w:pPr>
      <w:r>
        <w:rPr>
          <w:spacing w:val="0"/>
        </w:rPr>
        <w:pict w14:anchorId="73B79EBC">
          <v:line id="_x0000_s1069" style="position:absolute;left:0;text-align:left;z-index:251674624;mso-position-horizontal-relative:page" from="157.2pt,6.75pt" to="588pt,6.75pt" strokecolor="#03689c" strokeweight=".5pt">
            <w10:wrap anchorx="page"/>
          </v:line>
        </w:pict>
      </w:r>
      <w:r w:rsidR="009B3283" w:rsidRPr="003E0E09">
        <w:rPr>
          <w:spacing w:val="0"/>
        </w:rPr>
        <w:t>SECTION INCLUDES</w:t>
      </w:r>
    </w:p>
    <w:p w14:paraId="4DA629D4" w14:textId="77777777" w:rsidR="004207CE" w:rsidRPr="003E0E09" w:rsidRDefault="004207CE">
      <w:pPr>
        <w:pStyle w:val="BodyText"/>
        <w:spacing w:before="2"/>
        <w:rPr>
          <w:b/>
          <w:sz w:val="26"/>
        </w:rPr>
      </w:pPr>
    </w:p>
    <w:p w14:paraId="7A9F75EA" w14:textId="13FC80B4" w:rsidR="004207CE" w:rsidRPr="003E0E09" w:rsidRDefault="009B3283" w:rsidP="003E0E09">
      <w:pPr>
        <w:pStyle w:val="Heading3"/>
      </w:pPr>
      <w:r w:rsidRPr="003E0E09">
        <w:t>Materials and installation of an exterior stucco assembly including: code compliant water resistive and barrier,</w:t>
      </w:r>
      <w:r w:rsidR="00B442DC" w:rsidRPr="00B442DC">
        <w:t xml:space="preserve"> </w:t>
      </w:r>
      <w:r w:rsidR="00B442DC" w:rsidRPr="00B93E96">
        <w:t>drainage mat,</w:t>
      </w:r>
      <w:r w:rsidRPr="003E0E09">
        <w:t xml:space="preserve"> code compliant lath, [⅜"] [½"] one coat stucco base coat, [OPTIONAL reinforced base coat for crack resistance], [primer] and 100% acrylic textured finish coat</w:t>
      </w:r>
    </w:p>
    <w:p w14:paraId="527B9249" w14:textId="77777777" w:rsidR="004207CE" w:rsidRPr="003E0E09" w:rsidRDefault="004207CE">
      <w:pPr>
        <w:pStyle w:val="BodyText"/>
        <w:spacing w:before="9"/>
        <w:rPr>
          <w:b/>
        </w:rPr>
      </w:pPr>
    </w:p>
    <w:p w14:paraId="69A7D328" w14:textId="77777777" w:rsidR="004207CE" w:rsidRPr="003E0E09" w:rsidRDefault="00E9701E" w:rsidP="00A11012">
      <w:pPr>
        <w:pStyle w:val="Heading2"/>
        <w:rPr>
          <w:spacing w:val="0"/>
        </w:rPr>
      </w:pPr>
      <w:r>
        <w:rPr>
          <w:spacing w:val="0"/>
        </w:rPr>
        <w:pict w14:anchorId="66517FD7">
          <v:line id="_x0000_s1068" style="position:absolute;left:0;text-align:left;z-index:251675648;mso-position-horizontal-relative:page" from="160pt,6.75pt" to="588pt,6.75pt" strokecolor="#03689c" strokeweight=".5pt">
            <w10:wrap anchorx="page"/>
          </v:line>
        </w:pict>
      </w:r>
      <w:r w:rsidR="009B3283" w:rsidRPr="003E0E09">
        <w:rPr>
          <w:spacing w:val="0"/>
        </w:rPr>
        <w:t>RELATED SECTIONS</w:t>
      </w:r>
    </w:p>
    <w:p w14:paraId="665CA129" w14:textId="77777777" w:rsidR="004207CE" w:rsidRPr="003E0E09" w:rsidRDefault="004207CE">
      <w:pPr>
        <w:pStyle w:val="BodyText"/>
        <w:spacing w:before="2"/>
        <w:rPr>
          <w:b/>
          <w:sz w:val="26"/>
        </w:rPr>
      </w:pPr>
    </w:p>
    <w:p w14:paraId="0A9F96DC" w14:textId="15139FCE" w:rsidR="004207CE" w:rsidRPr="003E0E09" w:rsidRDefault="00F92DA7" w:rsidP="003E0E09">
      <w:pPr>
        <w:pStyle w:val="Heading3"/>
        <w:numPr>
          <w:ilvl w:val="0"/>
          <w:numId w:val="0"/>
        </w:numPr>
        <w:ind w:left="980"/>
      </w:pPr>
      <w:r w:rsidRPr="003E0E09">
        <w:t>A.</w:t>
      </w:r>
      <w:r w:rsidRPr="003E0E09">
        <w:tab/>
      </w:r>
      <w:r w:rsidR="009B3283" w:rsidRPr="003E0E09">
        <w:t>Section 03 30 00 Cast in Place Concrete</w:t>
      </w:r>
    </w:p>
    <w:p w14:paraId="276B3E28" w14:textId="77777777" w:rsidR="004207CE" w:rsidRPr="003E0E09" w:rsidRDefault="009B3283" w:rsidP="003E0E09">
      <w:pPr>
        <w:pStyle w:val="Heading3"/>
      </w:pPr>
      <w:r w:rsidRPr="003E0E09">
        <w:t>Section 04 20 00 Unit Masonry</w:t>
      </w:r>
    </w:p>
    <w:p w14:paraId="583C3BE7" w14:textId="77777777" w:rsidR="004207CE" w:rsidRPr="003E0E09" w:rsidRDefault="009B3283" w:rsidP="003E0E09">
      <w:pPr>
        <w:pStyle w:val="Heading3"/>
      </w:pPr>
      <w:r w:rsidRPr="003E0E09">
        <w:t>Section 06 11 00 Wood Framing</w:t>
      </w:r>
    </w:p>
    <w:p w14:paraId="19D2EFAD" w14:textId="77777777" w:rsidR="004207CE" w:rsidRPr="003E0E09" w:rsidRDefault="009B3283" w:rsidP="003E0E09">
      <w:pPr>
        <w:pStyle w:val="Heading3"/>
      </w:pPr>
      <w:r w:rsidRPr="003E0E09">
        <w:t>Section 06 16 00 Sheathing</w:t>
      </w:r>
    </w:p>
    <w:p w14:paraId="4C4182C2" w14:textId="77777777" w:rsidR="004207CE" w:rsidRPr="003E0E09" w:rsidRDefault="009B3283" w:rsidP="003E0E09">
      <w:pPr>
        <w:pStyle w:val="Heading3"/>
      </w:pPr>
      <w:r w:rsidRPr="003E0E09">
        <w:t>Section 07 27 00 Air barriers</w:t>
      </w:r>
    </w:p>
    <w:p w14:paraId="08422E30" w14:textId="77777777" w:rsidR="004207CE" w:rsidRPr="003E0E09" w:rsidRDefault="009B3283" w:rsidP="003E0E09">
      <w:pPr>
        <w:pStyle w:val="Heading3"/>
      </w:pPr>
      <w:r w:rsidRPr="003E0E09">
        <w:t>Section 07 60 00 Flashing and Sheet Metal</w:t>
      </w:r>
    </w:p>
    <w:p w14:paraId="6DF29584" w14:textId="77777777" w:rsidR="004207CE" w:rsidRPr="003E0E09" w:rsidRDefault="009B3283" w:rsidP="003E0E09">
      <w:pPr>
        <w:pStyle w:val="Heading3"/>
      </w:pPr>
      <w:r w:rsidRPr="003E0E09">
        <w:t>Section 07 90 00 Joint Protection</w:t>
      </w:r>
    </w:p>
    <w:p w14:paraId="0E5EDDFF" w14:textId="77777777" w:rsidR="004207CE" w:rsidRPr="003E0E09" w:rsidRDefault="009B3283" w:rsidP="003E0E09">
      <w:pPr>
        <w:pStyle w:val="Heading3"/>
      </w:pPr>
      <w:r w:rsidRPr="003E0E09">
        <w:t>Section 08 40 00 Entrances, storefronts, curtain walls</w:t>
      </w:r>
    </w:p>
    <w:p w14:paraId="6877289F" w14:textId="77777777" w:rsidR="004207CE" w:rsidRPr="003E0E09" w:rsidRDefault="009B3283" w:rsidP="003E0E09">
      <w:pPr>
        <w:pStyle w:val="Heading3"/>
      </w:pPr>
      <w:r w:rsidRPr="003E0E09">
        <w:t>Section 08 50 00 Windows</w:t>
      </w:r>
    </w:p>
    <w:p w14:paraId="3E5E4350" w14:textId="77777777" w:rsidR="004207CE" w:rsidRPr="003E0E09" w:rsidRDefault="009B3283" w:rsidP="003E0E09">
      <w:pPr>
        <w:pStyle w:val="Heading3"/>
      </w:pPr>
      <w:r w:rsidRPr="003E0E09">
        <w:t>Section 09 22 00 Supports for Plaster and Gypsum Board</w:t>
      </w:r>
    </w:p>
    <w:p w14:paraId="41492EF3" w14:textId="77777777" w:rsidR="004207CE" w:rsidRPr="003E0E09" w:rsidRDefault="009B3283" w:rsidP="003E0E09">
      <w:pPr>
        <w:pStyle w:val="Heading3"/>
      </w:pPr>
      <w:r w:rsidRPr="003E0E09">
        <w:t>Section 09 22 36 Lath</w:t>
      </w:r>
    </w:p>
    <w:p w14:paraId="2F9B06C8" w14:textId="77777777" w:rsidR="004207CE" w:rsidRPr="003E0E09" w:rsidRDefault="009B3283" w:rsidP="003E0E09">
      <w:pPr>
        <w:pStyle w:val="Heading3"/>
      </w:pPr>
      <w:r w:rsidRPr="003E0E09">
        <w:t>Section 09 21 16 Gypsum Board Assemblies</w:t>
      </w:r>
    </w:p>
    <w:p w14:paraId="695FECB6" w14:textId="77777777" w:rsidR="004207CE" w:rsidRPr="003E0E09" w:rsidRDefault="004207CE">
      <w:pPr>
        <w:pStyle w:val="BodyText"/>
        <w:spacing w:before="2"/>
        <w:rPr>
          <w:b/>
          <w:sz w:val="26"/>
        </w:rPr>
      </w:pPr>
    </w:p>
    <w:p w14:paraId="2008FBF4" w14:textId="77777777" w:rsidR="004207CE" w:rsidRPr="003E0E09" w:rsidRDefault="00E9701E" w:rsidP="000465D9">
      <w:pPr>
        <w:pStyle w:val="Heading2"/>
        <w:rPr>
          <w:spacing w:val="0"/>
        </w:rPr>
      </w:pPr>
      <w:r>
        <w:rPr>
          <w:spacing w:val="0"/>
        </w:rPr>
        <w:pict w14:anchorId="5FA24A86">
          <v:line id="_x0000_s1067" style="position:absolute;left:0;text-align:left;z-index:251676672;mso-position-horizontal-relative:page" from="128.9pt,6.7pt" to="588pt,6.7pt" strokecolor="#03689c" strokeweight=".5pt">
            <w10:wrap anchorx="page"/>
          </v:line>
        </w:pict>
      </w:r>
      <w:r w:rsidR="009B3283" w:rsidRPr="003E0E09">
        <w:rPr>
          <w:spacing w:val="0"/>
        </w:rPr>
        <w:t>REFERENCES</w:t>
      </w:r>
    </w:p>
    <w:p w14:paraId="13B68075" w14:textId="77777777" w:rsidR="004207CE" w:rsidRPr="003E0E09" w:rsidRDefault="004207CE">
      <w:pPr>
        <w:pStyle w:val="BodyText"/>
        <w:spacing w:before="3"/>
        <w:rPr>
          <w:b/>
          <w:sz w:val="26"/>
        </w:rPr>
      </w:pPr>
    </w:p>
    <w:p w14:paraId="79A04F60" w14:textId="0779B79E" w:rsidR="00A11012" w:rsidRPr="003E0E09" w:rsidRDefault="00A11012" w:rsidP="003E0E09">
      <w:pPr>
        <w:pStyle w:val="Heading3"/>
        <w:numPr>
          <w:ilvl w:val="0"/>
          <w:numId w:val="3"/>
        </w:numPr>
      </w:pPr>
      <w:r w:rsidRPr="003E0E09">
        <w:t>ASTM</w:t>
      </w:r>
    </w:p>
    <w:p w14:paraId="16120E36" w14:textId="42D5BAD3" w:rsidR="00A11012" w:rsidRPr="003E0E09" w:rsidRDefault="00A11012" w:rsidP="008827EB">
      <w:pPr>
        <w:pStyle w:val="Heading4"/>
        <w:ind w:left="3571" w:hanging="1872"/>
      </w:pPr>
      <w:r w:rsidRPr="003E0E09">
        <w:tab/>
        <w:t>E84</w:t>
      </w:r>
      <w:r w:rsidRPr="003E0E09">
        <w:tab/>
      </w:r>
      <w:r w:rsidRPr="003E0E09">
        <w:tab/>
        <w:t>Test for surface burning characteristics of building materials</w:t>
      </w:r>
    </w:p>
    <w:p w14:paraId="4DB7FCAB" w14:textId="498C82EA" w:rsidR="00A11012" w:rsidRPr="003E0E09" w:rsidRDefault="00A11012" w:rsidP="008827EB">
      <w:pPr>
        <w:pStyle w:val="Heading4"/>
        <w:ind w:left="3571" w:hanging="1872"/>
      </w:pPr>
      <w:r w:rsidRPr="003E0E09">
        <w:tab/>
        <w:t>C144</w:t>
      </w:r>
      <w:r w:rsidRPr="003E0E09">
        <w:tab/>
        <w:t>Specification for Aggregate for Masonry Mortar</w:t>
      </w:r>
    </w:p>
    <w:p w14:paraId="2664F7CD" w14:textId="2B893394" w:rsidR="00A11012" w:rsidRPr="003E0E09" w:rsidRDefault="00A11012" w:rsidP="008827EB">
      <w:pPr>
        <w:pStyle w:val="Heading4"/>
        <w:ind w:left="3571" w:hanging="1872"/>
      </w:pPr>
      <w:r w:rsidRPr="003E0E09">
        <w:tab/>
        <w:t>C847</w:t>
      </w:r>
      <w:r w:rsidRPr="003E0E09">
        <w:tab/>
        <w:t>Standard Specification for Metal Lath</w:t>
      </w:r>
    </w:p>
    <w:p w14:paraId="0A83387C" w14:textId="51E3CF01" w:rsidR="00A11012" w:rsidRPr="003E0E09" w:rsidRDefault="00A11012" w:rsidP="008827EB">
      <w:pPr>
        <w:pStyle w:val="Heading4"/>
        <w:ind w:left="3571" w:hanging="1872"/>
      </w:pPr>
      <w:r w:rsidRPr="003E0E09">
        <w:tab/>
        <w:t>C897</w:t>
      </w:r>
      <w:r w:rsidRPr="003E0E09">
        <w:tab/>
        <w:t>Standard Specification for Aggregate for Job-Mixed Portland Cement-Based Plaster</w:t>
      </w:r>
    </w:p>
    <w:p w14:paraId="671AABAF" w14:textId="4DF52D9D" w:rsidR="00A11012" w:rsidRPr="003E0E09" w:rsidRDefault="00A11012" w:rsidP="008827EB">
      <w:pPr>
        <w:pStyle w:val="Heading4"/>
        <w:ind w:left="3571" w:hanging="1872"/>
      </w:pPr>
      <w:r w:rsidRPr="003E0E09">
        <w:tab/>
        <w:t>C926</w:t>
      </w:r>
      <w:r w:rsidRPr="003E0E09">
        <w:tab/>
        <w:t>Standard Specification for Application of Portland Cement-Based Plaster</w:t>
      </w:r>
    </w:p>
    <w:p w14:paraId="05395316" w14:textId="255D7028" w:rsidR="00A11012" w:rsidRPr="003E0E09" w:rsidRDefault="00A11012" w:rsidP="008827EB">
      <w:pPr>
        <w:pStyle w:val="Heading4"/>
        <w:ind w:left="3571" w:hanging="1872"/>
      </w:pPr>
      <w:r w:rsidRPr="003E0E09">
        <w:tab/>
        <w:t>C1177</w:t>
      </w:r>
      <w:r w:rsidRPr="003E0E09">
        <w:tab/>
        <w:t>Specification for Glass Mat Gypsum for Use as Sheathing</w:t>
      </w:r>
    </w:p>
    <w:p w14:paraId="033525CC" w14:textId="2E873628" w:rsidR="00A11012" w:rsidRPr="003E0E09" w:rsidRDefault="00A11012" w:rsidP="008827EB">
      <w:pPr>
        <w:pStyle w:val="Heading4"/>
        <w:ind w:left="3571" w:hanging="1872"/>
      </w:pPr>
      <w:r w:rsidRPr="003E0E09">
        <w:tab/>
        <w:t>D226</w:t>
      </w:r>
      <w:r w:rsidRPr="003E0E09">
        <w:tab/>
        <w:t>Standard Specification for Asphalt-Saturated Organic Felt Used in Roofing and Waterproofing</w:t>
      </w:r>
    </w:p>
    <w:p w14:paraId="11B37C5D" w14:textId="68FB5CF1" w:rsidR="00A11012" w:rsidRPr="003E0E09" w:rsidRDefault="00A11012" w:rsidP="008827EB">
      <w:pPr>
        <w:pStyle w:val="Heading4"/>
        <w:ind w:left="3571" w:hanging="1872"/>
      </w:pPr>
      <w:r w:rsidRPr="003E0E09">
        <w:tab/>
        <w:t>D1784</w:t>
      </w:r>
      <w:r w:rsidRPr="003E0E09">
        <w:tab/>
        <w:t>Specification for Rigid Poly (Vinyl Chloride) (PVC) Compounds and Chlorinated Poly (Vinyl Chloride) (CPVC) Compound</w:t>
      </w:r>
    </w:p>
    <w:p w14:paraId="4304A014" w14:textId="059FE2A8" w:rsidR="00A11012" w:rsidRPr="003E0E09" w:rsidRDefault="00A11012" w:rsidP="008827EB">
      <w:pPr>
        <w:pStyle w:val="Heading4"/>
        <w:ind w:left="3571" w:hanging="1872"/>
      </w:pPr>
      <w:r w:rsidRPr="003E0E09">
        <w:t>E84</w:t>
      </w:r>
      <w:r w:rsidR="0004709E">
        <w:tab/>
      </w:r>
      <w:r w:rsidRPr="003E0E09">
        <w:tab/>
        <w:t>Test Method for Surface Burning Characteristics of Building Material</w:t>
      </w:r>
    </w:p>
    <w:p w14:paraId="33FDE4A5" w14:textId="61C6F8DB" w:rsidR="00A11012" w:rsidRPr="003E0E09" w:rsidRDefault="00A11012" w:rsidP="008827EB">
      <w:pPr>
        <w:pStyle w:val="Heading4"/>
        <w:ind w:left="3571" w:hanging="1872"/>
      </w:pPr>
      <w:r w:rsidRPr="003E0E09">
        <w:t>E119</w:t>
      </w:r>
      <w:r w:rsidRPr="003E0E09">
        <w:tab/>
        <w:t>Standard Test Methods for Fire Tests of Building Construction and Materials</w:t>
      </w:r>
    </w:p>
    <w:p w14:paraId="5E0504FC" w14:textId="77777777" w:rsidR="00A531D8" w:rsidRDefault="00A11012" w:rsidP="00F615B0">
      <w:pPr>
        <w:pStyle w:val="Heading4"/>
        <w:ind w:left="3571" w:hanging="1872"/>
      </w:pPr>
      <w:r w:rsidRPr="003E0E09">
        <w:t>E330</w:t>
      </w:r>
      <w:r w:rsidRPr="003E0E09">
        <w:tab/>
        <w:t>Test Method for Structural Performance of Windows, Curtain Walls, and Doors by Uniform Static</w:t>
      </w:r>
      <w:r w:rsidR="00471819">
        <w:t xml:space="preserve"> </w:t>
      </w:r>
      <w:r w:rsidRPr="003E0E09">
        <w:t>Air Pressure Difference</w:t>
      </w:r>
    </w:p>
    <w:p w14:paraId="44FF55FD" w14:textId="48C238AC" w:rsidR="004207CE" w:rsidRPr="003B1094" w:rsidRDefault="009B3283" w:rsidP="00F615B0">
      <w:pPr>
        <w:pStyle w:val="Heading4"/>
        <w:ind w:left="3571" w:hanging="1872"/>
      </w:pPr>
      <w:r w:rsidRPr="003B1094">
        <w:t xml:space="preserve">E2430 </w:t>
      </w:r>
      <w:r w:rsidR="00A11012" w:rsidRPr="003B1094">
        <w:tab/>
      </w:r>
      <w:r w:rsidRPr="003B1094">
        <w:t xml:space="preserve">Standard Specification for Expanded Polystyrene (“EPS”) Thermal Insulation Boards </w:t>
      </w:r>
      <w:proofErr w:type="gramStart"/>
      <w:r w:rsidRPr="003B1094">
        <w:t>For</w:t>
      </w:r>
      <w:proofErr w:type="gramEnd"/>
      <w:r w:rsidRPr="003B1094">
        <w:t xml:space="preserve"> Use in Exterior Insulation and Finish Systems (“EIFS”)</w:t>
      </w:r>
    </w:p>
    <w:p w14:paraId="129299D0" w14:textId="7DCF66F2" w:rsidR="004207CE" w:rsidRPr="003B1094" w:rsidRDefault="009B3283" w:rsidP="008827EB">
      <w:pPr>
        <w:pStyle w:val="Heading4"/>
        <w:ind w:left="3571" w:hanging="1872"/>
      </w:pPr>
      <w:r w:rsidRPr="003B1094">
        <w:t>G155</w:t>
      </w:r>
      <w:r w:rsidR="00A11012" w:rsidRPr="003B1094">
        <w:tab/>
      </w:r>
      <w:r w:rsidR="003B1094">
        <w:tab/>
      </w:r>
      <w:r w:rsidRPr="003B1094">
        <w:t xml:space="preserve">Standard Practice </w:t>
      </w:r>
      <w:proofErr w:type="gramStart"/>
      <w:r w:rsidRPr="003B1094">
        <w:t>For</w:t>
      </w:r>
      <w:proofErr w:type="gramEnd"/>
      <w:r w:rsidRPr="003B1094">
        <w:t xml:space="preserve"> Operating Xenon Arc Light Apparatus For Exposure Of Non-Metallic Materials</w:t>
      </w:r>
    </w:p>
    <w:p w14:paraId="1D237E4E" w14:textId="02618362" w:rsidR="004207CE" w:rsidRPr="003E0E09" w:rsidRDefault="009B3283" w:rsidP="003E0E09">
      <w:pPr>
        <w:pStyle w:val="Heading3"/>
        <w:numPr>
          <w:ilvl w:val="0"/>
          <w:numId w:val="3"/>
        </w:numPr>
      </w:pPr>
      <w:r w:rsidRPr="003E0E09">
        <w:t>APA</w:t>
      </w:r>
    </w:p>
    <w:p w14:paraId="75B14396" w14:textId="6B04B1EE" w:rsidR="004207CE" w:rsidRPr="00962AA2" w:rsidRDefault="009B3283" w:rsidP="008D5C04">
      <w:pPr>
        <w:pStyle w:val="Heading4"/>
        <w:numPr>
          <w:ilvl w:val="0"/>
          <w:numId w:val="19"/>
        </w:numPr>
        <w:ind w:left="2419" w:hanging="720"/>
      </w:pPr>
      <w:r w:rsidRPr="00962AA2">
        <w:t>Voluntary Product Standard: PS 1, Structural Plywood</w:t>
      </w:r>
    </w:p>
    <w:p w14:paraId="2C7AB5BF" w14:textId="77777777" w:rsidR="004207CE" w:rsidRPr="00962AA2" w:rsidRDefault="009B3283" w:rsidP="00962AA2">
      <w:pPr>
        <w:pStyle w:val="Heading4"/>
      </w:pPr>
      <w:r w:rsidRPr="00962AA2">
        <w:t>Voluntary Product Standard: PS 2, Performance Standard for Wood Based Wood structural panels.</w:t>
      </w:r>
    </w:p>
    <w:p w14:paraId="7A9B3BB9" w14:textId="3C14684C" w:rsidR="004207CE" w:rsidRPr="00962AA2" w:rsidRDefault="009B3283" w:rsidP="00962AA2">
      <w:pPr>
        <w:pStyle w:val="Heading4"/>
      </w:pPr>
      <w:r w:rsidRPr="00962AA2">
        <w:t>ACCEPTANCE CRITERIA AC11 - Cementitious Exterior Wall Coatings</w:t>
      </w:r>
    </w:p>
    <w:p w14:paraId="304F1228" w14:textId="600C405B" w:rsidR="004207CE" w:rsidRPr="003E0E09" w:rsidRDefault="00B23377" w:rsidP="00B23377">
      <w:pPr>
        <w:pStyle w:val="Heading3"/>
        <w:numPr>
          <w:ilvl w:val="0"/>
          <w:numId w:val="0"/>
        </w:numPr>
        <w:ind w:left="980"/>
      </w:pPr>
      <w:r>
        <w:t>C.</w:t>
      </w:r>
      <w:r>
        <w:tab/>
      </w:r>
      <w:r w:rsidR="009B3283" w:rsidRPr="003E0E09">
        <w:t>NFPA</w:t>
      </w:r>
    </w:p>
    <w:p w14:paraId="64785C60" w14:textId="74986555" w:rsidR="004207CE" w:rsidRPr="003E0E09" w:rsidRDefault="009B3283" w:rsidP="008827EB">
      <w:pPr>
        <w:pStyle w:val="Heading4"/>
        <w:numPr>
          <w:ilvl w:val="1"/>
          <w:numId w:val="3"/>
        </w:numPr>
        <w:ind w:left="3586" w:hanging="1872"/>
      </w:pPr>
      <w:r w:rsidRPr="003E0E09">
        <w:t>NFPA 285</w:t>
      </w:r>
      <w:r w:rsidR="0004709E">
        <w:tab/>
      </w:r>
      <w:r w:rsidRPr="003E0E09">
        <w:t>Standard Fire Test Method for Evaluation of Fire Propagation Characteristics of Exterior Wall</w:t>
      </w:r>
      <w:r w:rsidR="0004709E">
        <w:t xml:space="preserve"> </w:t>
      </w:r>
      <w:r w:rsidRPr="003E0E09">
        <w:t>Assemblies Containing Combustible Components</w:t>
      </w:r>
    </w:p>
    <w:p w14:paraId="787CB287" w14:textId="28430247" w:rsidR="004207CE" w:rsidRPr="003E0E09" w:rsidRDefault="009B3283" w:rsidP="008827EB">
      <w:pPr>
        <w:pStyle w:val="Heading4"/>
        <w:numPr>
          <w:ilvl w:val="1"/>
          <w:numId w:val="3"/>
        </w:numPr>
        <w:ind w:left="3586" w:hanging="1872"/>
      </w:pPr>
      <w:r w:rsidRPr="003E0E09">
        <w:t xml:space="preserve">NFPA 268 </w:t>
      </w:r>
      <w:r w:rsidR="00A11012" w:rsidRPr="003E0E09">
        <w:tab/>
      </w:r>
      <w:r w:rsidRPr="003E0E09">
        <w:t>Standard Test Method for Determining Ignitability of Exterior Wall Assemblies Using a Radiant Heat Energy Source</w:t>
      </w:r>
    </w:p>
    <w:p w14:paraId="62D9D535" w14:textId="77777777" w:rsidR="004207CE" w:rsidRPr="003E0E09" w:rsidRDefault="004207CE">
      <w:pPr>
        <w:pStyle w:val="BodyText"/>
        <w:spacing w:before="8"/>
      </w:pPr>
    </w:p>
    <w:p w14:paraId="59D54F4F" w14:textId="77777777" w:rsidR="004207CE" w:rsidRPr="003E0E09" w:rsidRDefault="00E9701E" w:rsidP="000465D9">
      <w:pPr>
        <w:pStyle w:val="Heading2"/>
        <w:rPr>
          <w:spacing w:val="0"/>
        </w:rPr>
      </w:pPr>
      <w:r>
        <w:rPr>
          <w:spacing w:val="0"/>
        </w:rPr>
        <w:pict w14:anchorId="7011D456">
          <v:line id="_x0000_s1066" style="position:absolute;left:0;text-align:left;z-index:251678720;mso-position-horizontal-relative:page" from="123.85pt,6.65pt" to="588pt,6.65pt" strokecolor="#03689c" strokeweight=".5pt">
            <w10:wrap anchorx="page"/>
          </v:line>
        </w:pict>
      </w:r>
      <w:r w:rsidR="009B3283" w:rsidRPr="003E0E09">
        <w:rPr>
          <w:spacing w:val="0"/>
        </w:rPr>
        <w:t>SUBMITTALS</w:t>
      </w:r>
    </w:p>
    <w:p w14:paraId="6750699B" w14:textId="77777777" w:rsidR="004207CE" w:rsidRPr="003E0E09" w:rsidRDefault="004207CE">
      <w:pPr>
        <w:pStyle w:val="BodyText"/>
        <w:spacing w:before="2"/>
        <w:rPr>
          <w:b/>
          <w:sz w:val="26"/>
        </w:rPr>
      </w:pPr>
    </w:p>
    <w:p w14:paraId="12F04C55" w14:textId="603ADB0F" w:rsidR="004207CE" w:rsidRPr="003E0E09" w:rsidRDefault="009B3283" w:rsidP="008D5C04">
      <w:pPr>
        <w:pStyle w:val="Heading3"/>
        <w:numPr>
          <w:ilvl w:val="2"/>
          <w:numId w:val="4"/>
        </w:numPr>
      </w:pPr>
      <w:r w:rsidRPr="003E0E09">
        <w:t>Submit under the provisions of Section [01 33 00]</w:t>
      </w:r>
    </w:p>
    <w:p w14:paraId="27AD175F" w14:textId="77777777" w:rsidR="004207CE" w:rsidRPr="003E0E09" w:rsidRDefault="009B3283" w:rsidP="008D5C04">
      <w:pPr>
        <w:pStyle w:val="Heading3"/>
        <w:numPr>
          <w:ilvl w:val="2"/>
          <w:numId w:val="4"/>
        </w:numPr>
      </w:pPr>
      <w:r w:rsidRPr="003E0E09">
        <w:t>Product data on assembly materials, including specifications, assembly details, installation and warranty information</w:t>
      </w:r>
    </w:p>
    <w:p w14:paraId="36665DB8" w14:textId="77777777" w:rsidR="004207CE" w:rsidRPr="003E0E09" w:rsidRDefault="009B3283" w:rsidP="008D5C04">
      <w:pPr>
        <w:pStyle w:val="Heading3"/>
        <w:numPr>
          <w:ilvl w:val="2"/>
          <w:numId w:val="4"/>
        </w:numPr>
      </w:pPr>
      <w:r w:rsidRPr="003E0E09">
        <w:t>Current Manufacturer’s Code Evaluation Report</w:t>
      </w:r>
    </w:p>
    <w:p w14:paraId="10263D41" w14:textId="77777777" w:rsidR="004207CE" w:rsidRPr="003E0E09" w:rsidRDefault="009B3283" w:rsidP="008D5C04">
      <w:pPr>
        <w:pStyle w:val="Heading3"/>
        <w:numPr>
          <w:ilvl w:val="2"/>
          <w:numId w:val="4"/>
        </w:numPr>
      </w:pPr>
      <w:r w:rsidRPr="003E0E09">
        <w:t>Shop drawings to be provided by the subcontractor</w:t>
      </w:r>
    </w:p>
    <w:p w14:paraId="26089F30" w14:textId="77777777" w:rsidR="004207CE" w:rsidRPr="003E0E09" w:rsidRDefault="009B3283" w:rsidP="008D5C04">
      <w:pPr>
        <w:pStyle w:val="Heading3"/>
        <w:numPr>
          <w:ilvl w:val="2"/>
          <w:numId w:val="4"/>
        </w:numPr>
      </w:pPr>
      <w:r w:rsidRPr="003E0E09">
        <w:t>Samples: two 6 inches by 6-inch finish coat sample per designers’ request</w:t>
      </w:r>
    </w:p>
    <w:p w14:paraId="33CFAD3C" w14:textId="77777777" w:rsidR="004207CE" w:rsidRPr="003E0E09" w:rsidRDefault="009B3283" w:rsidP="008D5C04">
      <w:pPr>
        <w:pStyle w:val="Heading3"/>
        <w:numPr>
          <w:ilvl w:val="2"/>
          <w:numId w:val="4"/>
        </w:numPr>
      </w:pPr>
      <w:r w:rsidRPr="003E0E09">
        <w:t>Lath Fasteners pull-out testing, if outside of the ER Scope of Wind Loads allowances</w:t>
      </w:r>
    </w:p>
    <w:p w14:paraId="4135A47F" w14:textId="77777777" w:rsidR="004207CE" w:rsidRPr="003E0E09" w:rsidRDefault="004207CE">
      <w:pPr>
        <w:pStyle w:val="BodyText"/>
        <w:spacing w:before="3"/>
        <w:rPr>
          <w:b/>
          <w:sz w:val="26"/>
        </w:rPr>
      </w:pPr>
    </w:p>
    <w:p w14:paraId="41F483D6" w14:textId="77777777" w:rsidR="004207CE" w:rsidRPr="003E0E09" w:rsidRDefault="00E9701E" w:rsidP="00C33DF9">
      <w:pPr>
        <w:pStyle w:val="Heading2"/>
        <w:rPr>
          <w:spacing w:val="0"/>
        </w:rPr>
      </w:pPr>
      <w:r>
        <w:rPr>
          <w:spacing w:val="0"/>
        </w:rPr>
        <w:pict w14:anchorId="770BE964">
          <v:line id="_x0000_s1065" style="position:absolute;left:0;text-align:left;z-index:251679744;mso-position-horizontal-relative:page" from="148.55pt,7.15pt" to="588pt,7.15pt" strokecolor="#03689c" strokeweight=".5pt">
            <w10:wrap anchorx="page"/>
          </v:line>
        </w:pict>
      </w:r>
      <w:r w:rsidR="009B3283" w:rsidRPr="003E0E09">
        <w:rPr>
          <w:spacing w:val="0"/>
        </w:rPr>
        <w:t>DESIGN CRITERIA</w:t>
      </w:r>
    </w:p>
    <w:p w14:paraId="5C729191" w14:textId="77777777" w:rsidR="004207CE" w:rsidRPr="003E0E09" w:rsidRDefault="004207CE">
      <w:pPr>
        <w:pStyle w:val="BodyText"/>
        <w:spacing w:before="2"/>
        <w:rPr>
          <w:b/>
          <w:sz w:val="26"/>
        </w:rPr>
      </w:pPr>
    </w:p>
    <w:p w14:paraId="324745F0" w14:textId="10CACD34" w:rsidR="004207CE" w:rsidRPr="003E0E09" w:rsidRDefault="009B3283" w:rsidP="008D5C04">
      <w:pPr>
        <w:pStyle w:val="Heading3"/>
        <w:numPr>
          <w:ilvl w:val="2"/>
          <w:numId w:val="4"/>
        </w:numPr>
      </w:pPr>
      <w:r w:rsidRPr="003E0E09">
        <w:t>Structural</w:t>
      </w:r>
    </w:p>
    <w:p w14:paraId="7352CEFE" w14:textId="539AA90B" w:rsidR="004207CE" w:rsidRPr="0004709E" w:rsidRDefault="00C33DF9" w:rsidP="008827EB">
      <w:pPr>
        <w:pStyle w:val="Heading4"/>
        <w:numPr>
          <w:ilvl w:val="0"/>
          <w:numId w:val="0"/>
        </w:numPr>
        <w:ind w:left="1700"/>
      </w:pPr>
      <w:r w:rsidRPr="0004709E">
        <w:t xml:space="preserve">1. </w:t>
      </w:r>
      <w:r w:rsidRPr="0004709E">
        <w:tab/>
      </w:r>
      <w:r w:rsidR="009B3283" w:rsidRPr="0004709E">
        <w:t>Maximum deflection not to exceed L /360 of the span under positive or negative design load.</w:t>
      </w:r>
    </w:p>
    <w:p w14:paraId="4ADBD910" w14:textId="48FE01DF" w:rsidR="004207CE" w:rsidRPr="003E0E09" w:rsidRDefault="009B3283" w:rsidP="00141957">
      <w:pPr>
        <w:pStyle w:val="Heading5"/>
      </w:pPr>
      <w:r w:rsidRPr="003E0E09">
        <w:t>Structural Design for wind load shall be engineered by others. See Evaluation report for Wind Load limitations.</w:t>
      </w:r>
    </w:p>
    <w:p w14:paraId="6F231F24" w14:textId="0ED1C80D" w:rsidR="004207CE" w:rsidRPr="003E0E09" w:rsidRDefault="009B3283" w:rsidP="008D5C04">
      <w:pPr>
        <w:pStyle w:val="Heading3"/>
        <w:numPr>
          <w:ilvl w:val="2"/>
          <w:numId w:val="4"/>
        </w:numPr>
      </w:pPr>
      <w:r w:rsidRPr="003E0E09">
        <w:t>Moisture / air control</w:t>
      </w:r>
    </w:p>
    <w:p w14:paraId="316E8A3C" w14:textId="67F7DF6B" w:rsidR="004207CE" w:rsidRPr="003E0E09" w:rsidRDefault="009B3283" w:rsidP="008827EB">
      <w:pPr>
        <w:pStyle w:val="Heading4"/>
        <w:numPr>
          <w:ilvl w:val="3"/>
          <w:numId w:val="1"/>
        </w:numPr>
      </w:pPr>
      <w:r w:rsidRPr="003E0E09">
        <w:t>The exterior wall must be designed and installed to allow moisture to drain to the exterior in accordance with the International Building codes.</w:t>
      </w:r>
    </w:p>
    <w:p w14:paraId="78B9F7D6" w14:textId="4F942010" w:rsidR="004207CE" w:rsidRPr="003E0E09" w:rsidRDefault="009B3283" w:rsidP="008827EB">
      <w:pPr>
        <w:pStyle w:val="Heading4"/>
        <w:numPr>
          <w:ilvl w:val="3"/>
          <w:numId w:val="1"/>
        </w:numPr>
      </w:pPr>
      <w:r w:rsidRPr="003E0E09">
        <w:t>Do not use vapor retarders on the interior side of the wall. Using vapor retarders on the exterior is the decision of the designer.</w:t>
      </w:r>
    </w:p>
    <w:p w14:paraId="1165B6FE" w14:textId="39B47195" w:rsidR="004207CE" w:rsidRPr="003E0E09" w:rsidRDefault="009B3283" w:rsidP="008827EB">
      <w:pPr>
        <w:pStyle w:val="Heading4"/>
        <w:numPr>
          <w:ilvl w:val="3"/>
          <w:numId w:val="1"/>
        </w:numPr>
      </w:pPr>
      <w:r w:rsidRPr="003E0E09">
        <w:t>Design flashing to direct water to the exterior, including above window and door heads, window and door sills, at roof/ wall intersections, decks, Floor lines, high to low wall intersections, at the base of the wall, and where required by code and in the project details.</w:t>
      </w:r>
    </w:p>
    <w:p w14:paraId="0629F7A2" w14:textId="77777777" w:rsidR="004207CE" w:rsidRPr="003E0E09" w:rsidRDefault="009B3283" w:rsidP="008D5C04">
      <w:pPr>
        <w:pStyle w:val="Heading3"/>
        <w:numPr>
          <w:ilvl w:val="2"/>
          <w:numId w:val="4"/>
        </w:numPr>
      </w:pPr>
      <w:r w:rsidRPr="003E0E09">
        <w:t>Fire Rated Assemblies / Non-combustible Assembly</w:t>
      </w:r>
    </w:p>
    <w:p w14:paraId="130DAEA9" w14:textId="2BCDC74E" w:rsidR="004207CE" w:rsidRPr="0004709E" w:rsidRDefault="009B3283" w:rsidP="008D5C04">
      <w:pPr>
        <w:pStyle w:val="Heading4"/>
        <w:numPr>
          <w:ilvl w:val="3"/>
          <w:numId w:val="11"/>
        </w:numPr>
      </w:pPr>
      <w:r w:rsidRPr="0004709E">
        <w:t>Ensure that the assembly complies with an associated UL assembly, Fire rated assembly, Non- combustible, NFPA 285 tested, or listed in the code compliance report.</w:t>
      </w:r>
    </w:p>
    <w:p w14:paraId="0EF254B3" w14:textId="77777777" w:rsidR="004207CE" w:rsidRPr="003E0E09" w:rsidRDefault="00E9701E">
      <w:pPr>
        <w:pStyle w:val="BodyText"/>
        <w:spacing w:before="6"/>
        <w:rPr>
          <w:sz w:val="13"/>
        </w:rPr>
      </w:pPr>
      <w:r>
        <w:pict w14:anchorId="1F058ECD">
          <v:shape id="_x0000_s1064" type="#_x0000_t202" style="position:absolute;margin-left:16.8pt;margin-top:9pt;width:578.4pt;height:82.4pt;z-index:-251638784;mso-wrap-distance-left:0;mso-wrap-distance-right:0;mso-position-horizontal-relative:page" fillcolor="#03689c" stroked="f">
            <v:textbox style="mso-next-textbox:#_x0000_s1064" inset="0,0,0,0">
              <w:txbxContent>
                <w:p w14:paraId="301D9665" w14:textId="77777777" w:rsidR="00E9701E" w:rsidRDefault="00E9701E">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77777777" w:rsidR="00E9701E" w:rsidRDefault="00E9701E">
                  <w:pPr>
                    <w:pStyle w:val="BodyText"/>
                    <w:spacing w:before="10"/>
                  </w:pPr>
                </w:p>
                <w:p w14:paraId="1FE3FC2C" w14:textId="77777777" w:rsidR="00E9701E" w:rsidRDefault="00E9701E">
                  <w:pPr>
                    <w:pStyle w:val="BodyText"/>
                    <w:spacing w:line="252" w:lineRule="auto"/>
                    <w:ind w:left="143" w:right="88"/>
                  </w:pPr>
                  <w:r>
                    <w:rPr>
                      <w:color w:val="FFFFFF"/>
                    </w:rPr>
                    <w:t>One coat stucco is a proprietary wall assembly that does not require that the lath be dis-continuous behind control joints, however if this desired by the designer, then this section should be modified and the framing must be designed to accommodate this.</w:t>
                  </w:r>
                </w:p>
              </w:txbxContent>
            </v:textbox>
            <w10:wrap type="topAndBottom" anchorx="page"/>
          </v:shape>
        </w:pict>
      </w:r>
    </w:p>
    <w:p w14:paraId="01A81F90" w14:textId="1A095326" w:rsidR="004207CE" w:rsidRPr="003E0E09" w:rsidRDefault="004207CE">
      <w:pPr>
        <w:pStyle w:val="BodyText"/>
        <w:spacing w:before="2"/>
        <w:rPr>
          <w:sz w:val="6"/>
        </w:rPr>
      </w:pPr>
    </w:p>
    <w:p w14:paraId="72C78875" w14:textId="77777777" w:rsidR="00F92DA7" w:rsidRPr="003E0E09" w:rsidRDefault="00F92DA7">
      <w:pPr>
        <w:pStyle w:val="BodyText"/>
        <w:spacing w:before="2"/>
        <w:rPr>
          <w:sz w:val="6"/>
        </w:rPr>
      </w:pPr>
    </w:p>
    <w:p w14:paraId="29CF8432" w14:textId="792F4FEE" w:rsidR="004207CE" w:rsidRPr="003E0E09" w:rsidRDefault="009B3283" w:rsidP="008D5C04">
      <w:pPr>
        <w:pStyle w:val="Heading3"/>
        <w:numPr>
          <w:ilvl w:val="2"/>
          <w:numId w:val="4"/>
        </w:numPr>
      </w:pPr>
      <w:r w:rsidRPr="003E0E09">
        <w:t>System Joints</w:t>
      </w:r>
    </w:p>
    <w:p w14:paraId="190F4470" w14:textId="194978EF" w:rsidR="004207CE" w:rsidRPr="003E0E09" w:rsidRDefault="009B3283" w:rsidP="00C37A5E">
      <w:pPr>
        <w:pStyle w:val="Heading4"/>
        <w:numPr>
          <w:ilvl w:val="0"/>
          <w:numId w:val="12"/>
        </w:numPr>
        <w:ind w:left="2430" w:hanging="730"/>
      </w:pPr>
      <w:r w:rsidRPr="003E0E09">
        <w:t>Locate control joints on the vertical wall every 144 square foot minimum with a maximum length or width of 18 lineal ft. and a maximum length to width ration of 2.5: 1</w:t>
      </w:r>
    </w:p>
    <w:p w14:paraId="79C14C98" w14:textId="77777777" w:rsidR="004207CE" w:rsidRPr="003E0E09" w:rsidRDefault="004207CE" w:rsidP="00C37A5E">
      <w:pPr>
        <w:spacing w:line="252" w:lineRule="auto"/>
        <w:ind w:left="2430" w:hanging="730"/>
        <w:rPr>
          <w:sz w:val="24"/>
        </w:rPr>
        <w:sectPr w:rsidR="004207CE" w:rsidRPr="003E0E09" w:rsidSect="00A531D8">
          <w:pgSz w:w="12240" w:h="15840"/>
          <w:pgMar w:top="600" w:right="220" w:bottom="630" w:left="220" w:header="0" w:footer="120" w:gutter="0"/>
          <w:cols w:space="720"/>
        </w:sectPr>
      </w:pPr>
    </w:p>
    <w:p w14:paraId="07A46BDB" w14:textId="528342CD" w:rsidR="004207CE" w:rsidRPr="003E0E09" w:rsidRDefault="009B3283" w:rsidP="00C37A5E">
      <w:pPr>
        <w:pStyle w:val="Heading4"/>
        <w:numPr>
          <w:ilvl w:val="0"/>
          <w:numId w:val="12"/>
        </w:numPr>
        <w:ind w:left="2430" w:hanging="730"/>
      </w:pPr>
      <w:r w:rsidRPr="003E0E09">
        <w:t>Plaster base may be continuous or discontinuous at locations of control joints. If the plaster base is to be discontinuous, additional framing must be provided so that the plaster base may be securely fastened to a framing member at both sides of the control joint, and the control joints wire tied to the plaster base.</w:t>
      </w:r>
    </w:p>
    <w:p w14:paraId="49CA5965" w14:textId="1C3C088A" w:rsidR="004207CE" w:rsidRPr="003E0E09" w:rsidRDefault="009B3283" w:rsidP="00C37A5E">
      <w:pPr>
        <w:pStyle w:val="Heading4"/>
        <w:numPr>
          <w:ilvl w:val="0"/>
          <w:numId w:val="12"/>
        </w:numPr>
        <w:ind w:left="2430" w:hanging="730"/>
      </w:pPr>
      <w:r w:rsidRPr="003E0E09">
        <w:t>For continuous plaster base, the control joint shall be installed over the plaster base and wire tied to it. Vertical control joints shall be continuous, with horizontal control joints abutting them and set in a bead of sealant.</w:t>
      </w:r>
    </w:p>
    <w:p w14:paraId="72D4514E" w14:textId="5AA80534" w:rsidR="004207CE" w:rsidRPr="003E0E09" w:rsidRDefault="009B3283" w:rsidP="00C37A5E">
      <w:pPr>
        <w:pStyle w:val="Heading4"/>
        <w:numPr>
          <w:ilvl w:val="0"/>
          <w:numId w:val="12"/>
        </w:numPr>
        <w:ind w:left="2430" w:hanging="730"/>
      </w:pPr>
      <w:r w:rsidRPr="003E0E09">
        <w:t>Two Piece Expansion joints are required at building expansion joints, at floor lines, where dissimilar materials meet, or other areas where movement in the structure is anticipated. Sheathing must not span these breaks in construction.</w:t>
      </w:r>
    </w:p>
    <w:p w14:paraId="705EBB0E" w14:textId="77777777" w:rsidR="004207CE" w:rsidRPr="003E0E09" w:rsidRDefault="009B3283" w:rsidP="00C37A5E">
      <w:pPr>
        <w:pStyle w:val="Heading4"/>
        <w:numPr>
          <w:ilvl w:val="0"/>
          <w:numId w:val="12"/>
        </w:numPr>
        <w:ind w:left="2430" w:hanging="730"/>
      </w:pPr>
      <w:r w:rsidRPr="003E0E09">
        <w:t>The placement of the control joints, expansion joints, is not the responsibility of the contractor. Designer to show placement on the project drawings.</w:t>
      </w:r>
    </w:p>
    <w:p w14:paraId="7D3B0284" w14:textId="77777777" w:rsidR="004207CE" w:rsidRPr="003E0E09" w:rsidRDefault="009B3283" w:rsidP="008D5C04">
      <w:pPr>
        <w:pStyle w:val="Heading3"/>
        <w:numPr>
          <w:ilvl w:val="2"/>
          <w:numId w:val="4"/>
        </w:numPr>
      </w:pPr>
      <w:r w:rsidRPr="003E0E09">
        <w:t>Stucco installation</w:t>
      </w:r>
    </w:p>
    <w:p w14:paraId="5BDC7AA9" w14:textId="34705F21" w:rsidR="004207CE" w:rsidRPr="008827EB" w:rsidRDefault="009B3283" w:rsidP="00C37A5E">
      <w:pPr>
        <w:pStyle w:val="Heading4"/>
        <w:numPr>
          <w:ilvl w:val="0"/>
          <w:numId w:val="13"/>
        </w:numPr>
        <w:ind w:left="2430" w:hanging="720"/>
      </w:pPr>
      <w:proofErr w:type="spellStart"/>
      <w:r w:rsidRPr="008827EB">
        <w:t>FaçadesOne</w:t>
      </w:r>
      <w:proofErr w:type="spellEnd"/>
      <w:r w:rsidRPr="008827EB">
        <w:t xml:space="preserve"> is not to be used below grade or on walls with negative water pressure.</w:t>
      </w:r>
    </w:p>
    <w:p w14:paraId="345A9736" w14:textId="6329A3F4" w:rsidR="004207CE" w:rsidRPr="008827EB" w:rsidRDefault="009B3283" w:rsidP="00C37A5E">
      <w:pPr>
        <w:pStyle w:val="Heading4"/>
        <w:numPr>
          <w:ilvl w:val="0"/>
          <w:numId w:val="13"/>
        </w:numPr>
        <w:ind w:left="2430" w:hanging="720"/>
      </w:pPr>
      <w:r w:rsidRPr="008827EB">
        <w:t>Stucco terminates a minimum of 4 inch (100 mm) above earth grade, minimum 2 inch (51 mm) above finished grade.</w:t>
      </w:r>
    </w:p>
    <w:p w14:paraId="1267C916" w14:textId="58650C15" w:rsidR="004207CE" w:rsidRPr="008827EB" w:rsidRDefault="009B3283" w:rsidP="00C37A5E">
      <w:pPr>
        <w:pStyle w:val="Heading4"/>
        <w:numPr>
          <w:ilvl w:val="0"/>
          <w:numId w:val="13"/>
        </w:numPr>
        <w:ind w:left="2430" w:hanging="720"/>
      </w:pPr>
      <w:r w:rsidRPr="008827EB">
        <w:t>Stucco should be used on vertical walls only.</w:t>
      </w:r>
    </w:p>
    <w:p w14:paraId="329A1BFF" w14:textId="77777777" w:rsidR="004207CE" w:rsidRPr="003E0E09" w:rsidRDefault="009B3283" w:rsidP="008D5C04">
      <w:pPr>
        <w:pStyle w:val="Heading3"/>
        <w:numPr>
          <w:ilvl w:val="2"/>
          <w:numId w:val="4"/>
        </w:numPr>
      </w:pPr>
      <w:r w:rsidRPr="003E0E09">
        <w:t>Foam Shapes</w:t>
      </w:r>
    </w:p>
    <w:p w14:paraId="5D30D8A8" w14:textId="1CAE06DB" w:rsidR="004207CE" w:rsidRPr="008827EB" w:rsidRDefault="009B3283" w:rsidP="008D5C04">
      <w:pPr>
        <w:pStyle w:val="Heading4"/>
        <w:numPr>
          <w:ilvl w:val="0"/>
          <w:numId w:val="15"/>
        </w:numPr>
        <w:ind w:left="2419" w:hanging="720"/>
      </w:pPr>
      <w:r w:rsidRPr="008827EB">
        <w:t xml:space="preserve">Horizontal/Sloped surfaces of Foam shapes must be coated with FACADESXi - </w:t>
      </w:r>
      <w:proofErr w:type="spellStart"/>
      <w:r w:rsidRPr="008827EB">
        <w:t>WaterLock</w:t>
      </w:r>
      <w:proofErr w:type="spellEnd"/>
    </w:p>
    <w:p w14:paraId="35F488C3" w14:textId="13884259" w:rsidR="004207CE" w:rsidRPr="008827EB" w:rsidRDefault="009B3283" w:rsidP="008D5C04">
      <w:pPr>
        <w:pStyle w:val="Heading4"/>
        <w:numPr>
          <w:ilvl w:val="0"/>
          <w:numId w:val="15"/>
        </w:numPr>
        <w:ind w:left="2419" w:hanging="720"/>
      </w:pPr>
      <w:r w:rsidRPr="008827EB">
        <w:t>Slope Minimums; Standing Snow areas – 6:12, No Standing Snow - 3:12</w:t>
      </w:r>
    </w:p>
    <w:p w14:paraId="012F719E" w14:textId="77777777" w:rsidR="004207CE" w:rsidRPr="008827EB" w:rsidRDefault="009B3283" w:rsidP="008D5C04">
      <w:pPr>
        <w:pStyle w:val="Heading4"/>
        <w:numPr>
          <w:ilvl w:val="0"/>
          <w:numId w:val="15"/>
        </w:numPr>
        <w:ind w:left="2419" w:hanging="720"/>
      </w:pPr>
      <w:r w:rsidRPr="008827EB">
        <w:t>Horizontal surfaces will gather dirt easier than vertical walls and require more consistent maintenance.</w:t>
      </w:r>
    </w:p>
    <w:p w14:paraId="14266689" w14:textId="77777777" w:rsidR="004207CE" w:rsidRPr="003E0E09" w:rsidRDefault="004207CE">
      <w:pPr>
        <w:pStyle w:val="BodyText"/>
        <w:spacing w:before="3"/>
        <w:rPr>
          <w:sz w:val="26"/>
        </w:rPr>
      </w:pPr>
    </w:p>
    <w:p w14:paraId="203848B9" w14:textId="77777777" w:rsidR="004207CE" w:rsidRPr="003E0E09" w:rsidRDefault="00E9701E" w:rsidP="000465D9">
      <w:pPr>
        <w:pStyle w:val="Heading2"/>
        <w:rPr>
          <w:spacing w:val="0"/>
        </w:rPr>
      </w:pPr>
      <w:r>
        <w:rPr>
          <w:spacing w:val="0"/>
        </w:rPr>
        <w:pict w14:anchorId="3344107C">
          <v:line id="_x0000_s1063" style="position:absolute;left:0;text-align:left;z-index:251680768;mso-position-horizontal-relative:page" from="168.6pt,6.85pt" to="588pt,6.85pt" strokecolor="#03689c" strokeweight=".5pt">
            <w10:wrap anchorx="page"/>
          </v:line>
        </w:pict>
      </w:r>
      <w:r w:rsidR="009B3283" w:rsidRPr="003E0E09">
        <w:rPr>
          <w:spacing w:val="0"/>
        </w:rPr>
        <w:t>QUALITY ASSURANCE</w:t>
      </w:r>
    </w:p>
    <w:p w14:paraId="2A4AB3F8" w14:textId="77777777" w:rsidR="004207CE" w:rsidRPr="003E0E09" w:rsidRDefault="004207CE">
      <w:pPr>
        <w:pStyle w:val="BodyText"/>
        <w:spacing w:before="2"/>
        <w:rPr>
          <w:b/>
          <w:sz w:val="26"/>
        </w:rPr>
      </w:pPr>
    </w:p>
    <w:p w14:paraId="0EE6E941" w14:textId="38C95531" w:rsidR="004207CE" w:rsidRPr="003E0E09" w:rsidRDefault="009B3283" w:rsidP="008D5C04">
      <w:pPr>
        <w:pStyle w:val="Heading3"/>
        <w:numPr>
          <w:ilvl w:val="2"/>
          <w:numId w:val="4"/>
        </w:numPr>
      </w:pPr>
      <w:r w:rsidRPr="003E0E09">
        <w:t>Manufacturer</w:t>
      </w:r>
    </w:p>
    <w:p w14:paraId="2DB165F2" w14:textId="1F900269" w:rsidR="00557CBD" w:rsidRDefault="00557CBD" w:rsidP="00557CBD">
      <w:pPr>
        <w:pStyle w:val="ListParagraph"/>
        <w:numPr>
          <w:ilvl w:val="3"/>
          <w:numId w:val="34"/>
        </w:numPr>
        <w:tabs>
          <w:tab w:val="left" w:pos="2419"/>
          <w:tab w:val="left" w:pos="2420"/>
        </w:tabs>
        <w:spacing w:before="13"/>
        <w:ind w:left="2419"/>
        <w:rPr>
          <w:sz w:val="24"/>
        </w:rPr>
      </w:pPr>
      <w:r>
        <w:rPr>
          <w:color w:val="231F20"/>
          <w:sz w:val="24"/>
        </w:rPr>
        <w:t xml:space="preserve">Stucco product has been installed for over 20 years on over 10 million square feet.  </w:t>
      </w:r>
    </w:p>
    <w:p w14:paraId="4EFCA7AC" w14:textId="0FC257DD" w:rsidR="004207CE" w:rsidRPr="003E0E09" w:rsidRDefault="009B3283" w:rsidP="008D5C04">
      <w:pPr>
        <w:pStyle w:val="Heading3"/>
        <w:numPr>
          <w:ilvl w:val="2"/>
          <w:numId w:val="4"/>
        </w:numPr>
      </w:pPr>
      <w:r w:rsidRPr="003E0E09">
        <w:t>Applicator</w:t>
      </w:r>
      <w:r w:rsidR="00557CBD">
        <w:t xml:space="preserve"> </w:t>
      </w:r>
    </w:p>
    <w:p w14:paraId="4DB95716" w14:textId="04CABE36" w:rsidR="004207CE" w:rsidRPr="003E0E09" w:rsidRDefault="009B3283" w:rsidP="008D5C04">
      <w:pPr>
        <w:pStyle w:val="Heading4"/>
        <w:numPr>
          <w:ilvl w:val="3"/>
          <w:numId w:val="10"/>
        </w:numPr>
      </w:pPr>
      <w:r w:rsidRPr="003E0E09">
        <w:t>Listed by FACADESXi Wall Systems. Licensed, insured and engaged in application of stucco and coatings for a minimum of 3 years.</w:t>
      </w:r>
    </w:p>
    <w:p w14:paraId="5A4ECC85" w14:textId="24952D04" w:rsidR="004207CE" w:rsidRPr="003E0E09" w:rsidRDefault="009B3283" w:rsidP="008D5C04">
      <w:pPr>
        <w:pStyle w:val="Heading4"/>
        <w:numPr>
          <w:ilvl w:val="3"/>
          <w:numId w:val="10"/>
        </w:numPr>
      </w:pPr>
      <w:r w:rsidRPr="003E0E09">
        <w:t xml:space="preserve">Employ mechanics who are skilled and experienced in stucco applications and knowledgeable in the </w:t>
      </w:r>
      <w:r w:rsidR="00361C23">
        <w:t>FACADESXi One Coat Evaluation Report.</w:t>
      </w:r>
    </w:p>
    <w:p w14:paraId="1C08E8E1" w14:textId="77777777" w:rsidR="004207CE" w:rsidRPr="003E0E09" w:rsidRDefault="009B3283" w:rsidP="008D5C04">
      <w:pPr>
        <w:pStyle w:val="Heading3"/>
        <w:numPr>
          <w:ilvl w:val="2"/>
          <w:numId w:val="4"/>
        </w:numPr>
      </w:pPr>
      <w:r w:rsidRPr="003E0E09">
        <w:t>Conform to all applicable building code requirements</w:t>
      </w:r>
    </w:p>
    <w:p w14:paraId="1CDABC0F" w14:textId="0AA2D6D4" w:rsidR="004207CE" w:rsidRPr="003E0E09" w:rsidRDefault="009B3283" w:rsidP="008D5C04">
      <w:pPr>
        <w:pStyle w:val="Heading3"/>
        <w:numPr>
          <w:ilvl w:val="2"/>
          <w:numId w:val="4"/>
        </w:numPr>
      </w:pPr>
      <w:r w:rsidRPr="003E0E09">
        <w:t>Construct one sample panel</w:t>
      </w:r>
      <w:r w:rsidRPr="003E0E09">
        <w:rPr>
          <w:rFonts w:ascii="Arial"/>
          <w:color w:val="03689C"/>
        </w:rPr>
        <w:t xml:space="preserve">&lt;SIZE&gt; </w:t>
      </w:r>
      <w:r w:rsidRPr="003E0E09">
        <w:t>in the field for each color and texture, using the same methods to be used in the actual construction. Maintain on jobsite</w:t>
      </w:r>
    </w:p>
    <w:p w14:paraId="0E6D4765" w14:textId="36E25C5A" w:rsidR="004207CE" w:rsidRPr="003E0E09" w:rsidRDefault="009B3283" w:rsidP="008D5C04">
      <w:pPr>
        <w:pStyle w:val="Heading3"/>
        <w:numPr>
          <w:ilvl w:val="2"/>
          <w:numId w:val="4"/>
        </w:numPr>
      </w:pPr>
      <w:r w:rsidRPr="003E0E09">
        <w:t>Third party inspection where required by code or contract documents, are to be contracted by the owner. Inspections are not performed by the stucco manufacturer.</w:t>
      </w:r>
    </w:p>
    <w:p w14:paraId="1158AD29" w14:textId="77777777" w:rsidR="004207CE" w:rsidRPr="003E0E09" w:rsidRDefault="004207CE">
      <w:pPr>
        <w:pStyle w:val="BodyText"/>
        <w:spacing w:before="10"/>
        <w:rPr>
          <w:b/>
        </w:rPr>
      </w:pPr>
    </w:p>
    <w:p w14:paraId="11F7AB9B" w14:textId="77777777" w:rsidR="004207CE" w:rsidRPr="003E0E09" w:rsidRDefault="00E9701E" w:rsidP="000465D9">
      <w:pPr>
        <w:pStyle w:val="Heading2"/>
        <w:rPr>
          <w:spacing w:val="0"/>
        </w:rPr>
      </w:pPr>
      <w:r>
        <w:rPr>
          <w:spacing w:val="0"/>
        </w:rPr>
        <w:pict w14:anchorId="55393FDC">
          <v:line id="_x0000_s1062" style="position:absolute;left:0;text-align:left;z-index:251681792;mso-position-horizontal-relative:page" from="190pt,7.95pt" to="588pt,7.95pt" strokecolor="#03689c" strokeweight=".5pt">
            <w10:wrap anchorx="page"/>
          </v:line>
        </w:pict>
      </w:r>
      <w:r w:rsidR="009B3283" w:rsidRPr="003E0E09">
        <w:rPr>
          <w:spacing w:val="0"/>
        </w:rPr>
        <w:t>PERFORMANCE CRITERIA</w:t>
      </w:r>
    </w:p>
    <w:p w14:paraId="657F0524" w14:textId="77777777" w:rsidR="004207CE" w:rsidRPr="003E0E09" w:rsidRDefault="004207CE">
      <w:pPr>
        <w:pStyle w:val="BodyText"/>
        <w:spacing w:before="2"/>
        <w:rPr>
          <w:b/>
          <w:sz w:val="26"/>
        </w:rPr>
      </w:pPr>
    </w:p>
    <w:p w14:paraId="54F519E2" w14:textId="50B89432" w:rsidR="004207CE" w:rsidRPr="003E0E09" w:rsidRDefault="00B23377" w:rsidP="00B23377">
      <w:pPr>
        <w:pStyle w:val="Heading3"/>
        <w:numPr>
          <w:ilvl w:val="0"/>
          <w:numId w:val="0"/>
        </w:numPr>
        <w:ind w:left="980"/>
      </w:pPr>
      <w:r>
        <w:t>A.</w:t>
      </w:r>
      <w:r>
        <w:tab/>
      </w:r>
      <w:r w:rsidR="009B3283" w:rsidRPr="003E0E09">
        <w:t>Stucco Base</w:t>
      </w:r>
    </w:p>
    <w:p w14:paraId="59EECAD7" w14:textId="1920FE97" w:rsidR="004207CE" w:rsidRPr="003E0E09" w:rsidRDefault="009B3283" w:rsidP="008D5C04">
      <w:pPr>
        <w:pStyle w:val="Heading4"/>
        <w:numPr>
          <w:ilvl w:val="3"/>
          <w:numId w:val="17"/>
        </w:numPr>
      </w:pPr>
      <w:r w:rsidRPr="003E0E09">
        <w:t xml:space="preserve">In compliance with International Code Council AC 11 for Acceptance Criteria </w:t>
      </w:r>
      <w:proofErr w:type="gramStart"/>
      <w:r w:rsidRPr="003E0E09">
        <w:t>For</w:t>
      </w:r>
      <w:proofErr w:type="gramEnd"/>
      <w:r w:rsidRPr="003E0E09">
        <w:t xml:space="preserve"> Cementitious Exterior Wall Coatings</w:t>
      </w:r>
    </w:p>
    <w:p w14:paraId="38E88ED8" w14:textId="77777777" w:rsidR="004207CE" w:rsidRPr="0070625C" w:rsidRDefault="009B3283" w:rsidP="00141957">
      <w:pPr>
        <w:pStyle w:val="Heading5"/>
      </w:pPr>
      <w:r w:rsidRPr="00507B72">
        <w:t>Acceler</w:t>
      </w:r>
      <w:r w:rsidRPr="0070625C">
        <w:t>ated Weathering Test, ASTM G155, after 2,000 hours Surface changes do not result in cracking, checking, crazing, erosion, or chalking.</w:t>
      </w:r>
    </w:p>
    <w:p w14:paraId="4CBCCE28" w14:textId="77777777" w:rsidR="004207CE" w:rsidRPr="0070625C" w:rsidRDefault="009B3283" w:rsidP="00141957">
      <w:pPr>
        <w:pStyle w:val="Heading5"/>
      </w:pPr>
      <w:r w:rsidRPr="0070625C">
        <w:t xml:space="preserve">Freeze Thaw Resistance: AC 11 Criteria, </w:t>
      </w:r>
      <w:proofErr w:type="gramStart"/>
      <w:r w:rsidRPr="0070625C">
        <w:t>No</w:t>
      </w:r>
      <w:proofErr w:type="gramEnd"/>
      <w:r w:rsidRPr="0070625C">
        <w:t xml:space="preserve"> sign of deleterious effects after 10 cycles when examined under 5x magnification</w:t>
      </w:r>
    </w:p>
    <w:p w14:paraId="023DBEA2" w14:textId="77777777" w:rsidR="004207CE" w:rsidRPr="0070625C" w:rsidRDefault="009B3283" w:rsidP="00141957">
      <w:pPr>
        <w:pStyle w:val="Heading5"/>
      </w:pPr>
      <w:r w:rsidRPr="0070625C">
        <w:t>Transverse Loads: See Evaluation Report</w:t>
      </w:r>
    </w:p>
    <w:p w14:paraId="15C7081F" w14:textId="6385D7D4" w:rsidR="004207CE" w:rsidRDefault="009B3283" w:rsidP="00141957">
      <w:pPr>
        <w:pStyle w:val="Heading5"/>
      </w:pPr>
      <w:r w:rsidRPr="0070625C">
        <w:t>Fire Rated Assem</w:t>
      </w:r>
      <w:r w:rsidRPr="00507B72">
        <w:t>blies: See Evaluation Report</w:t>
      </w:r>
    </w:p>
    <w:p w14:paraId="20B5B908" w14:textId="77777777" w:rsidR="00E9701E" w:rsidRPr="00E9701E" w:rsidRDefault="00E9701E" w:rsidP="00E9701E"/>
    <w:p w14:paraId="0998EE76" w14:textId="77777777" w:rsidR="004207CE" w:rsidRPr="003E0E09" w:rsidRDefault="00E9701E" w:rsidP="000465D9">
      <w:pPr>
        <w:pStyle w:val="Heading2"/>
        <w:rPr>
          <w:spacing w:val="0"/>
        </w:rPr>
      </w:pPr>
      <w:r>
        <w:rPr>
          <w:spacing w:val="0"/>
        </w:rPr>
        <w:pict w14:anchorId="1053BA75">
          <v:line id="_x0000_s1061" style="position:absolute;left:0;text-align:left;z-index:251683840;mso-position-horizontal-relative:page" from="217.45pt,10.45pt" to="588pt,10.45pt" strokecolor="#03689c" strokeweight=".5pt">
            <w10:wrap anchorx="page"/>
          </v:line>
        </w:pict>
      </w:r>
      <w:r w:rsidR="009B3283" w:rsidRPr="003E0E09">
        <w:rPr>
          <w:spacing w:val="0"/>
        </w:rPr>
        <w:t>DELIVERY/STORAGE/HANDLING</w:t>
      </w:r>
    </w:p>
    <w:p w14:paraId="4B00EAA0" w14:textId="77777777" w:rsidR="004207CE" w:rsidRPr="003E0E09" w:rsidRDefault="004207CE">
      <w:pPr>
        <w:pStyle w:val="BodyText"/>
        <w:spacing w:before="2"/>
        <w:rPr>
          <w:b/>
          <w:sz w:val="26"/>
        </w:rPr>
      </w:pPr>
    </w:p>
    <w:p w14:paraId="7D35DA15" w14:textId="5DA16B14" w:rsidR="004207CE" w:rsidRPr="003E0E09" w:rsidRDefault="009B3283" w:rsidP="008D5C04">
      <w:pPr>
        <w:pStyle w:val="Heading3"/>
        <w:numPr>
          <w:ilvl w:val="2"/>
          <w:numId w:val="4"/>
        </w:numPr>
      </w:pPr>
      <w:r w:rsidRPr="003E0E09">
        <w:t xml:space="preserve">Deliver, store and handle products per product data and under Section </w:t>
      </w:r>
      <w:proofErr w:type="gramStart"/>
      <w:r w:rsidRPr="003E0E09">
        <w:t>[ ]</w:t>
      </w:r>
      <w:proofErr w:type="gramEnd"/>
    </w:p>
    <w:p w14:paraId="15FC4F4B" w14:textId="77777777" w:rsidR="004207CE" w:rsidRPr="003E0E09" w:rsidRDefault="009B3283" w:rsidP="008D5C04">
      <w:pPr>
        <w:pStyle w:val="Heading3"/>
        <w:numPr>
          <w:ilvl w:val="2"/>
          <w:numId w:val="4"/>
        </w:numPr>
      </w:pPr>
      <w:r w:rsidRPr="003E0E09">
        <w:t>Deliver FACADESXi materials in original unopened packages with labels intact.</w:t>
      </w:r>
    </w:p>
    <w:p w14:paraId="3E5AA851" w14:textId="540F7D56" w:rsidR="00A531D8" w:rsidRPr="003E0E09" w:rsidRDefault="009B3283" w:rsidP="00E9701E">
      <w:pPr>
        <w:pStyle w:val="Heading3"/>
        <w:numPr>
          <w:ilvl w:val="2"/>
          <w:numId w:val="4"/>
        </w:numPr>
      </w:pPr>
      <w:r w:rsidRPr="003E0E09">
        <w:t>Protect FACADESXi materials during transportation and installation to avoid physical damage</w:t>
      </w:r>
    </w:p>
    <w:p w14:paraId="7B607C72" w14:textId="77777777" w:rsidR="004207CE" w:rsidRPr="003E0E09" w:rsidRDefault="009B3283" w:rsidP="008D5C04">
      <w:pPr>
        <w:pStyle w:val="Heading3"/>
        <w:numPr>
          <w:ilvl w:val="2"/>
          <w:numId w:val="4"/>
        </w:numPr>
      </w:pPr>
      <w:r w:rsidRPr="003E0E09">
        <w:t>Protect Portland cement-based material (bag products) from moisture and humidity. Store under cover and off of the ground in a dry location.</w:t>
      </w:r>
    </w:p>
    <w:p w14:paraId="3F930D89" w14:textId="77777777" w:rsidR="004207CE" w:rsidRPr="003E0E09" w:rsidRDefault="009B3283" w:rsidP="008D5C04">
      <w:pPr>
        <w:pStyle w:val="Heading3"/>
        <w:numPr>
          <w:ilvl w:val="2"/>
          <w:numId w:val="4"/>
        </w:numPr>
      </w:pPr>
      <w:r w:rsidRPr="003E0E09">
        <w:t>Store FACADESXi materials in cool, dry place, out of direct sunlight, protect from freezing.</w:t>
      </w:r>
    </w:p>
    <w:p w14:paraId="077B1ECF" w14:textId="77777777" w:rsidR="004207CE" w:rsidRPr="003E0E09" w:rsidRDefault="009B3283" w:rsidP="008D5C04">
      <w:pPr>
        <w:pStyle w:val="Heading3"/>
        <w:numPr>
          <w:ilvl w:val="2"/>
          <w:numId w:val="4"/>
        </w:numPr>
      </w:pPr>
      <w:r w:rsidRPr="003E0E09">
        <w:t>Store insulation boards in original packaging, flat and out of heat and direct sunlight.</w:t>
      </w:r>
    </w:p>
    <w:p w14:paraId="19599D1B" w14:textId="77777777" w:rsidR="004207CE" w:rsidRPr="003E0E09" w:rsidRDefault="004207CE">
      <w:pPr>
        <w:pStyle w:val="BodyText"/>
        <w:spacing w:before="2"/>
        <w:rPr>
          <w:b/>
          <w:sz w:val="26"/>
        </w:rPr>
      </w:pPr>
    </w:p>
    <w:p w14:paraId="1DECC73D" w14:textId="77777777" w:rsidR="004207CE" w:rsidRPr="003E0E09" w:rsidRDefault="00E9701E" w:rsidP="000465D9">
      <w:pPr>
        <w:pStyle w:val="Heading2"/>
        <w:rPr>
          <w:spacing w:val="0"/>
        </w:rPr>
      </w:pPr>
      <w:r>
        <w:rPr>
          <w:spacing w:val="0"/>
        </w:rPr>
        <w:pict w14:anchorId="7724E4AE">
          <v:line id="_x0000_s1060" style="position:absolute;left:0;text-align:left;z-index:251687936;mso-position-horizontal-relative:page" from="172.8pt,7pt" to="588pt,7pt" strokecolor="#03689c" strokeweight=".5pt">
            <w10:wrap anchorx="page"/>
          </v:line>
        </w:pict>
      </w:r>
      <w:r w:rsidR="009B3283" w:rsidRPr="003E0E09">
        <w:rPr>
          <w:spacing w:val="0"/>
        </w:rPr>
        <w:t>PROJECT CONDITIONS</w:t>
      </w:r>
    </w:p>
    <w:p w14:paraId="1FA42C01" w14:textId="77777777" w:rsidR="004207CE" w:rsidRPr="003E0E09" w:rsidRDefault="004207CE">
      <w:pPr>
        <w:pStyle w:val="BodyText"/>
        <w:spacing w:before="2"/>
        <w:rPr>
          <w:b/>
          <w:sz w:val="26"/>
        </w:rPr>
      </w:pPr>
    </w:p>
    <w:p w14:paraId="7838E8B8" w14:textId="1513BDBE" w:rsidR="004207CE" w:rsidRPr="003E0E09" w:rsidRDefault="009B3283" w:rsidP="008D5C04">
      <w:pPr>
        <w:pStyle w:val="Heading3"/>
        <w:numPr>
          <w:ilvl w:val="2"/>
          <w:numId w:val="4"/>
        </w:numPr>
      </w:pPr>
      <w:r w:rsidRPr="003E0E09">
        <w:t>Ambient and surface temperature must be above 40 degrees F during application and for 24 hours after application of FACADESXi materials</w:t>
      </w:r>
    </w:p>
    <w:p w14:paraId="3A44CA30" w14:textId="77777777" w:rsidR="004207CE" w:rsidRPr="003E0E09" w:rsidRDefault="009B3283" w:rsidP="008D5C04">
      <w:pPr>
        <w:pStyle w:val="Heading3"/>
        <w:numPr>
          <w:ilvl w:val="2"/>
          <w:numId w:val="4"/>
        </w:numPr>
      </w:pPr>
      <w:r w:rsidRPr="003E0E09">
        <w:t>Provide supplementary heat /shading for installation, if necessary, to maintain minimum or maximum allowable temperatures.</w:t>
      </w:r>
    </w:p>
    <w:p w14:paraId="7C0D6A47" w14:textId="77777777" w:rsidR="004207CE" w:rsidRPr="003E0E09" w:rsidRDefault="009B3283" w:rsidP="008D5C04">
      <w:pPr>
        <w:pStyle w:val="Heading3"/>
        <w:numPr>
          <w:ilvl w:val="2"/>
          <w:numId w:val="4"/>
        </w:numPr>
      </w:pPr>
      <w:r w:rsidRPr="003E0E09">
        <w:t>Prevent uneven or excessive evaporation of moisture from base coat during dry, hot weather. Do not install coatings in temperatures above 100 F.</w:t>
      </w:r>
    </w:p>
    <w:p w14:paraId="29B313A4" w14:textId="77777777" w:rsidR="004207CE" w:rsidRPr="003E0E09" w:rsidRDefault="009B3283" w:rsidP="008D5C04">
      <w:pPr>
        <w:pStyle w:val="Heading3"/>
        <w:numPr>
          <w:ilvl w:val="2"/>
          <w:numId w:val="4"/>
        </w:numPr>
      </w:pPr>
      <w:r w:rsidRPr="003E0E09">
        <w:t>Protect surrounding areas and adjacent surfaces from application of materials.</w:t>
      </w:r>
    </w:p>
    <w:p w14:paraId="56053924" w14:textId="77777777" w:rsidR="004207CE" w:rsidRPr="003E0E09" w:rsidRDefault="004207CE">
      <w:pPr>
        <w:pStyle w:val="BodyText"/>
        <w:spacing w:before="9"/>
        <w:rPr>
          <w:b/>
          <w:sz w:val="25"/>
        </w:rPr>
      </w:pPr>
    </w:p>
    <w:p w14:paraId="216E0D9F" w14:textId="77777777" w:rsidR="004207CE" w:rsidRPr="003E0E09" w:rsidRDefault="00E9701E" w:rsidP="000465D9">
      <w:pPr>
        <w:pStyle w:val="Heading2"/>
        <w:rPr>
          <w:spacing w:val="0"/>
        </w:rPr>
      </w:pPr>
      <w:r>
        <w:rPr>
          <w:spacing w:val="0"/>
        </w:rPr>
        <w:pict w14:anchorId="5D65E0AB">
          <v:line id="_x0000_s1059" style="position:absolute;left:0;text-align:left;z-index:251682816;mso-position-horizontal-relative:page" from="229.8pt,7.3pt" to="588pt,7.3pt" strokecolor="#03689c" strokeweight=".5pt">
            <w10:wrap anchorx="page"/>
          </v:line>
        </w:pict>
      </w:r>
      <w:r w:rsidR="009B3283" w:rsidRPr="003E0E09">
        <w:rPr>
          <w:spacing w:val="0"/>
        </w:rPr>
        <w:t>COORDINATION AND SCHEDULING</w:t>
      </w:r>
    </w:p>
    <w:p w14:paraId="160D43B0" w14:textId="77777777" w:rsidR="004207CE" w:rsidRPr="003E0E09" w:rsidRDefault="004207CE">
      <w:pPr>
        <w:pStyle w:val="BodyText"/>
        <w:spacing w:before="2"/>
        <w:rPr>
          <w:b/>
          <w:sz w:val="26"/>
        </w:rPr>
      </w:pPr>
    </w:p>
    <w:p w14:paraId="15EA6FE3" w14:textId="519CB36C" w:rsidR="004207CE" w:rsidRPr="003E0E09" w:rsidRDefault="009B3283" w:rsidP="008D5C04">
      <w:pPr>
        <w:pStyle w:val="Heading3"/>
        <w:numPr>
          <w:ilvl w:val="2"/>
          <w:numId w:val="4"/>
        </w:numPr>
      </w:pPr>
      <w:r w:rsidRPr="003E0E09">
        <w:t xml:space="preserve">Interior drywall, all floor, roof construction and other work that imposes dead loads on the walls should be completed prior to the </w:t>
      </w:r>
      <w:proofErr w:type="spellStart"/>
      <w:r w:rsidRPr="003E0E09">
        <w:t>FaçadesOne</w:t>
      </w:r>
      <w:proofErr w:type="spellEnd"/>
      <w:r w:rsidRPr="003E0E09">
        <w:t xml:space="preserve"> Wall System to prevent excessive deflection and help prevent cracking of the stucco.</w:t>
      </w:r>
    </w:p>
    <w:p w14:paraId="5DD30CBD" w14:textId="77777777" w:rsidR="004207CE" w:rsidRPr="003E0E09" w:rsidRDefault="009B3283" w:rsidP="008D5C04">
      <w:pPr>
        <w:pStyle w:val="Heading3"/>
        <w:numPr>
          <w:ilvl w:val="2"/>
          <w:numId w:val="4"/>
        </w:numPr>
      </w:pPr>
      <w:r w:rsidRPr="003E0E09">
        <w:t>Coordinate and schedule installation of FACADESXi with related work; windows, doors, flashing, AC units, foundation waterproofing, roofing, trim, flashing, and joint sealers; to prevent water infiltration behind and the drainage of the system.</w:t>
      </w:r>
    </w:p>
    <w:p w14:paraId="049C8E1F" w14:textId="77777777" w:rsidR="004207CE" w:rsidRPr="003E0E09" w:rsidRDefault="009B3283" w:rsidP="008D5C04">
      <w:pPr>
        <w:pStyle w:val="Heading3"/>
        <w:numPr>
          <w:ilvl w:val="2"/>
          <w:numId w:val="4"/>
        </w:numPr>
      </w:pPr>
      <w:r w:rsidRPr="003E0E09">
        <w:t>Protect sheathing per industry and/or sheathing manufacturer’s instructions.</w:t>
      </w:r>
    </w:p>
    <w:p w14:paraId="0504FE7A" w14:textId="77777777" w:rsidR="004207CE" w:rsidRPr="003E0E09" w:rsidRDefault="009B3283" w:rsidP="008D5C04">
      <w:pPr>
        <w:pStyle w:val="Heading3"/>
        <w:numPr>
          <w:ilvl w:val="2"/>
          <w:numId w:val="4"/>
        </w:numPr>
      </w:pPr>
      <w:r w:rsidRPr="003E0E09">
        <w:t>Install sealant immediately after stucco finish has dried.</w:t>
      </w:r>
    </w:p>
    <w:p w14:paraId="2BA33F2D" w14:textId="77777777" w:rsidR="004207CE" w:rsidRPr="003E0E09" w:rsidRDefault="009B3283" w:rsidP="008D5C04">
      <w:pPr>
        <w:pStyle w:val="Heading3"/>
        <w:numPr>
          <w:ilvl w:val="2"/>
          <w:numId w:val="4"/>
        </w:numPr>
      </w:pPr>
      <w:r w:rsidRPr="003E0E09">
        <w:t>Attach penetrations through the stucco per Façades Xi Application Details.</w:t>
      </w:r>
    </w:p>
    <w:p w14:paraId="30BB654F" w14:textId="77777777" w:rsidR="004207CE" w:rsidRPr="003E0E09" w:rsidRDefault="004207CE">
      <w:pPr>
        <w:pStyle w:val="BodyText"/>
        <w:spacing w:before="2"/>
        <w:rPr>
          <w:b/>
          <w:sz w:val="26"/>
        </w:rPr>
      </w:pPr>
    </w:p>
    <w:p w14:paraId="202A57E0" w14:textId="77777777" w:rsidR="004207CE" w:rsidRPr="003E0E09" w:rsidRDefault="00E9701E" w:rsidP="000465D9">
      <w:pPr>
        <w:pStyle w:val="Heading2"/>
        <w:rPr>
          <w:spacing w:val="0"/>
        </w:rPr>
      </w:pPr>
      <w:r>
        <w:rPr>
          <w:spacing w:val="0"/>
        </w:rPr>
        <w:pict w14:anchorId="2868EAE5">
          <v:line id="_x0000_s1058" style="position:absolute;left:0;text-align:left;z-index:251684864;mso-position-horizontal-relative:page" from="119.4pt,6.45pt" to="588pt,6.45pt" strokecolor="#03689c" strokeweight=".5pt">
            <w10:wrap anchorx="page"/>
          </v:line>
        </w:pict>
      </w:r>
      <w:r w:rsidR="009B3283" w:rsidRPr="003E0E09">
        <w:rPr>
          <w:spacing w:val="0"/>
        </w:rPr>
        <w:t>WARRANTY</w:t>
      </w:r>
    </w:p>
    <w:p w14:paraId="1379ED7E" w14:textId="77777777" w:rsidR="004207CE" w:rsidRPr="003E0E09" w:rsidRDefault="004207CE">
      <w:pPr>
        <w:pStyle w:val="BodyText"/>
        <w:spacing w:before="2"/>
        <w:rPr>
          <w:b/>
          <w:sz w:val="26"/>
        </w:rPr>
      </w:pPr>
    </w:p>
    <w:p w14:paraId="4798A854" w14:textId="5B27F478" w:rsidR="004207CE" w:rsidRPr="003E0E09" w:rsidRDefault="00D82CA5" w:rsidP="003E0E09">
      <w:pPr>
        <w:pStyle w:val="Heading3"/>
        <w:numPr>
          <w:ilvl w:val="0"/>
          <w:numId w:val="0"/>
        </w:numPr>
        <w:ind w:left="980"/>
      </w:pPr>
      <w:r w:rsidRPr="003E0E09">
        <w:t>A</w:t>
      </w:r>
      <w:r w:rsidRPr="003E0E09">
        <w:tab/>
      </w:r>
      <w:r w:rsidR="009B3283" w:rsidRPr="003E0E09">
        <w:t>Provide FACADESXi Wall systems limited material warranty under project provisions.</w:t>
      </w:r>
    </w:p>
    <w:p w14:paraId="467E8923" w14:textId="41DA5D55" w:rsidR="004207CE" w:rsidRPr="003E0E09" w:rsidRDefault="009B3283" w:rsidP="008D5C04">
      <w:pPr>
        <w:pStyle w:val="Heading3"/>
        <w:numPr>
          <w:ilvl w:val="2"/>
          <w:numId w:val="9"/>
        </w:numPr>
      </w:pPr>
      <w:r w:rsidRPr="003E0E09">
        <w:t>See Façade Warranty Technical Document for specific warranties available.</w:t>
      </w:r>
    </w:p>
    <w:p w14:paraId="7F5FEFC2" w14:textId="77777777" w:rsidR="004207CE" w:rsidRPr="003E0E09" w:rsidRDefault="004207CE">
      <w:pPr>
        <w:pStyle w:val="BodyText"/>
        <w:spacing w:before="1"/>
        <w:rPr>
          <w:b/>
          <w:sz w:val="27"/>
        </w:rPr>
      </w:pPr>
    </w:p>
    <w:p w14:paraId="1E7DE2D5" w14:textId="77777777" w:rsidR="004207CE" w:rsidRPr="003E0E09" w:rsidRDefault="009B3283" w:rsidP="00B23377">
      <w:pPr>
        <w:pStyle w:val="Heading1"/>
      </w:pPr>
      <w:r w:rsidRPr="003E0E09">
        <w:t>PART 2 - PRODUCTS</w:t>
      </w:r>
    </w:p>
    <w:p w14:paraId="5E73DADF" w14:textId="77777777" w:rsidR="004207CE" w:rsidRPr="003E0E09" w:rsidRDefault="004207CE">
      <w:pPr>
        <w:pStyle w:val="BodyText"/>
        <w:spacing w:before="6"/>
        <w:rPr>
          <w:b/>
          <w:sz w:val="25"/>
        </w:rPr>
      </w:pPr>
    </w:p>
    <w:p w14:paraId="1DA08085" w14:textId="5F7AAFF4" w:rsidR="004207CE" w:rsidRPr="003E0E09" w:rsidRDefault="00E9701E" w:rsidP="000465D9">
      <w:pPr>
        <w:pStyle w:val="Heading2"/>
        <w:numPr>
          <w:ilvl w:val="0"/>
          <w:numId w:val="0"/>
        </w:numPr>
        <w:ind w:left="500"/>
        <w:rPr>
          <w:spacing w:val="0"/>
        </w:rPr>
      </w:pPr>
      <w:r>
        <w:rPr>
          <w:spacing w:val="0"/>
        </w:rPr>
        <w:pict w14:anchorId="5C0826CF">
          <v:line id="_x0000_s1057" style="position:absolute;left:0;text-align:left;z-index:251685888;mso-position-horizontal-relative:page" from="144.7pt,6.95pt" to="588pt,6.95pt" strokecolor="#03689c" strokeweight=".5pt">
            <w10:wrap anchorx="page"/>
          </v:line>
        </w:pict>
      </w:r>
      <w:r w:rsidR="000465D9" w:rsidRPr="003E0E09">
        <w:rPr>
          <w:spacing w:val="0"/>
        </w:rPr>
        <w:t>2.1</w:t>
      </w:r>
      <w:r w:rsidR="000465D9" w:rsidRPr="003E0E09">
        <w:rPr>
          <w:spacing w:val="0"/>
        </w:rPr>
        <w:tab/>
      </w:r>
      <w:r w:rsidR="009B3283" w:rsidRPr="003E0E09">
        <w:rPr>
          <w:spacing w:val="0"/>
        </w:rPr>
        <w:t xml:space="preserve"> MANUFACTURER</w:t>
      </w:r>
    </w:p>
    <w:p w14:paraId="316F2A2F" w14:textId="77777777" w:rsidR="004207CE" w:rsidRPr="003E0E09" w:rsidRDefault="004207CE">
      <w:pPr>
        <w:pStyle w:val="BodyText"/>
        <w:spacing w:before="2"/>
        <w:rPr>
          <w:b/>
          <w:sz w:val="26"/>
        </w:rPr>
      </w:pPr>
    </w:p>
    <w:p w14:paraId="10B22BF0" w14:textId="77777777" w:rsidR="004207CE" w:rsidRPr="003E0E09" w:rsidRDefault="009B3283">
      <w:pPr>
        <w:ind w:left="980"/>
        <w:rPr>
          <w:b/>
          <w:sz w:val="24"/>
        </w:rPr>
      </w:pPr>
      <w:r w:rsidRPr="003E0E09">
        <w:rPr>
          <w:b/>
          <w:color w:val="231F20"/>
          <w:sz w:val="24"/>
        </w:rPr>
        <w:t xml:space="preserve">FACADESXi, 15262 Capital Port, San Antonio TX 78249 </w:t>
      </w:r>
      <w:r w:rsidRPr="003E0E09">
        <w:rPr>
          <w:b/>
          <w:color w:val="03689C"/>
          <w:sz w:val="24"/>
        </w:rPr>
        <w:t xml:space="preserve">| </w:t>
      </w:r>
      <w:r w:rsidRPr="003E0E09">
        <w:rPr>
          <w:b/>
          <w:color w:val="231F20"/>
          <w:sz w:val="24"/>
        </w:rPr>
        <w:t xml:space="preserve">1.800.611.6602 </w:t>
      </w:r>
      <w:r w:rsidRPr="003E0E09">
        <w:rPr>
          <w:b/>
          <w:color w:val="03689C"/>
          <w:sz w:val="24"/>
        </w:rPr>
        <w:t xml:space="preserve">| </w:t>
      </w:r>
      <w:hyperlink r:id="rId11">
        <w:r w:rsidRPr="003E0E09">
          <w:rPr>
            <w:b/>
            <w:color w:val="231F20"/>
            <w:sz w:val="24"/>
          </w:rPr>
          <w:t>www.FACADESXi.com</w:t>
        </w:r>
      </w:hyperlink>
    </w:p>
    <w:p w14:paraId="1E4C4804" w14:textId="77777777" w:rsidR="004207CE" w:rsidRPr="003E0E09" w:rsidRDefault="004207CE">
      <w:pPr>
        <w:pStyle w:val="BodyText"/>
        <w:spacing w:before="2"/>
        <w:rPr>
          <w:b/>
          <w:sz w:val="26"/>
        </w:rPr>
      </w:pPr>
    </w:p>
    <w:p w14:paraId="6F739346" w14:textId="0D5923FC" w:rsidR="004207CE" w:rsidRPr="003E0E09" w:rsidRDefault="00E9701E" w:rsidP="009446C3">
      <w:pPr>
        <w:pStyle w:val="Heading2"/>
        <w:numPr>
          <w:ilvl w:val="0"/>
          <w:numId w:val="0"/>
        </w:numPr>
        <w:ind w:left="500"/>
        <w:rPr>
          <w:spacing w:val="0"/>
        </w:rPr>
      </w:pPr>
      <w:r>
        <w:rPr>
          <w:spacing w:val="0"/>
        </w:rPr>
        <w:pict w14:anchorId="3FC5C850">
          <v:line id="_x0000_s1056" style="position:absolute;left:0;text-align:left;z-index:251686912;mso-position-horizontal-relative:page" from="160.55pt,6.35pt" to="588pt,6.35pt" strokecolor="#03689c" strokeweight=".5pt">
            <w10:wrap anchorx="page"/>
          </v:line>
        </w:pict>
      </w:r>
      <w:r w:rsidR="009446C3">
        <w:rPr>
          <w:spacing w:val="0"/>
        </w:rPr>
        <w:t>2.2</w:t>
      </w:r>
      <w:r w:rsidR="000465D9" w:rsidRPr="003E0E09">
        <w:rPr>
          <w:spacing w:val="0"/>
        </w:rPr>
        <w:tab/>
      </w:r>
      <w:r w:rsidR="009B3283" w:rsidRPr="003E0E09">
        <w:rPr>
          <w:spacing w:val="0"/>
        </w:rPr>
        <w:t>SYSTEM/MATERIALS</w:t>
      </w:r>
    </w:p>
    <w:p w14:paraId="3FE5CBC2" w14:textId="77777777" w:rsidR="004207CE" w:rsidRPr="003E0E09" w:rsidRDefault="004207CE">
      <w:pPr>
        <w:pStyle w:val="BodyText"/>
        <w:spacing w:before="2"/>
        <w:rPr>
          <w:b/>
          <w:sz w:val="26"/>
        </w:rPr>
      </w:pPr>
    </w:p>
    <w:p w14:paraId="6DC69788" w14:textId="568CD681" w:rsidR="004207CE" w:rsidRPr="003E0E09" w:rsidRDefault="004D6470" w:rsidP="004D6470">
      <w:pPr>
        <w:pStyle w:val="Heading3"/>
        <w:numPr>
          <w:ilvl w:val="0"/>
          <w:numId w:val="0"/>
        </w:numPr>
        <w:ind w:left="1699" w:hanging="720"/>
      </w:pPr>
      <w:r>
        <w:t>A.</w:t>
      </w:r>
      <w:r>
        <w:tab/>
      </w:r>
      <w:r w:rsidR="009B3283" w:rsidRPr="003E0E09">
        <w:t xml:space="preserve">System: </w:t>
      </w:r>
      <w:proofErr w:type="spellStart"/>
      <w:r w:rsidR="00232467">
        <w:t>FacadesOne</w:t>
      </w:r>
      <w:proofErr w:type="spellEnd"/>
      <w:r w:rsidR="009B3283" w:rsidRPr="003E0E09">
        <w:t xml:space="preserve"> </w:t>
      </w:r>
      <w:r w:rsidR="00C85C25">
        <w:t xml:space="preserve">Max </w:t>
      </w:r>
      <w:r w:rsidR="009B3283" w:rsidRPr="003E0E09">
        <w:t xml:space="preserve">Wall </w:t>
      </w:r>
      <w:r w:rsidR="00C85C25">
        <w:t>S</w:t>
      </w:r>
      <w:r w:rsidR="009B3283" w:rsidRPr="003E0E09">
        <w:t>ystem: Substrate, water resistive barrier, code compliant lath, one coat stucco, fiberglass mesh reinforced base coat] [primer], acrylic integrally colored finish coat.</w:t>
      </w:r>
    </w:p>
    <w:p w14:paraId="76B0363D" w14:textId="1262F366" w:rsidR="004207CE" w:rsidRPr="003E0E09" w:rsidRDefault="004D6470" w:rsidP="004D6470">
      <w:pPr>
        <w:pStyle w:val="Heading3"/>
        <w:numPr>
          <w:ilvl w:val="0"/>
          <w:numId w:val="0"/>
        </w:numPr>
        <w:ind w:left="980"/>
      </w:pPr>
      <w:r>
        <w:t>B.</w:t>
      </w:r>
      <w:r>
        <w:tab/>
      </w:r>
      <w:r w:rsidR="009B3283" w:rsidRPr="003E0E09">
        <w:t>Materials</w:t>
      </w:r>
    </w:p>
    <w:p w14:paraId="611DA97C" w14:textId="0FF12C07" w:rsidR="004207CE" w:rsidRPr="003E0E09" w:rsidRDefault="009B3283" w:rsidP="008827EB">
      <w:pPr>
        <w:pStyle w:val="Heading4"/>
        <w:numPr>
          <w:ilvl w:val="3"/>
          <w:numId w:val="2"/>
        </w:numPr>
      </w:pPr>
      <w:r w:rsidRPr="003E0E09">
        <w:t>Water Resistive Barrier Per IBC Section 1403.2 (2018) or 1404.2 (2015-2009) Select One</w:t>
      </w:r>
    </w:p>
    <w:p w14:paraId="49FBE678" w14:textId="20BAF1B1" w:rsidR="004207CE" w:rsidRPr="00BF5A94" w:rsidRDefault="009B3283" w:rsidP="00BF5A94">
      <w:pPr>
        <w:pStyle w:val="Heading5"/>
        <w:numPr>
          <w:ilvl w:val="4"/>
          <w:numId w:val="2"/>
        </w:numPr>
      </w:pPr>
      <w:r w:rsidRPr="00BF5A94">
        <w:t>[Not fewer that one layer of No.15 asphalt felt complying with ASTM D226 for Type 1 felt or other approved materials]</w:t>
      </w:r>
    </w:p>
    <w:p w14:paraId="319015FD" w14:textId="77777777" w:rsidR="004207CE" w:rsidRPr="00BF5A94" w:rsidRDefault="009B3283" w:rsidP="00BF5A94">
      <w:pPr>
        <w:pStyle w:val="Heading5"/>
        <w:numPr>
          <w:ilvl w:val="4"/>
          <w:numId w:val="2"/>
        </w:numPr>
      </w:pPr>
      <w:r w:rsidRPr="00BF5A94">
        <w:t>[Water Resistive Barrier with an Evaluation Report showing equivalency to the International Building Code.]</w:t>
      </w:r>
    </w:p>
    <w:p w14:paraId="7FA86951" w14:textId="77777777" w:rsidR="004207CE" w:rsidRPr="003E0E09" w:rsidRDefault="009B3283" w:rsidP="00BF5A94">
      <w:pPr>
        <w:pStyle w:val="Heading5"/>
        <w:numPr>
          <w:ilvl w:val="4"/>
          <w:numId w:val="2"/>
        </w:numPr>
      </w:pPr>
      <w:r w:rsidRPr="00BF5A94">
        <w:t>[Woo</w:t>
      </w:r>
      <w:r w:rsidRPr="003E0E09">
        <w:t>d Sheathing]</w:t>
      </w:r>
    </w:p>
    <w:p w14:paraId="7ADD4388" w14:textId="77777777" w:rsidR="004207CE" w:rsidRPr="003E0E09" w:rsidRDefault="009B3283" w:rsidP="009446C3">
      <w:pPr>
        <w:pStyle w:val="Heading6"/>
      </w:pPr>
      <w:r w:rsidRPr="003E0E09">
        <w:t>[Water-resistive vapor-permeable barrier with a performance at least equivalent to two layers of water-resistive barrier complying with ASTM E2556, Type I.]</w:t>
      </w:r>
    </w:p>
    <w:p w14:paraId="1574A308" w14:textId="77777777" w:rsidR="004207CE" w:rsidRPr="003E0E09" w:rsidRDefault="009B3283" w:rsidP="009446C3">
      <w:pPr>
        <w:pStyle w:val="Heading6"/>
      </w:pPr>
      <w:r w:rsidRPr="003E0E09">
        <w:t>[Water-resistive barrier complying with ASTM E2556, Type II and is separated from the stucco by an intervening, substantially non-water-absorbing layer or drainage space, including continuous insulation</w:t>
      </w:r>
    </w:p>
    <w:p w14:paraId="369F2FAA" w14:textId="77777777" w:rsidR="004207CE" w:rsidRPr="003E0E09" w:rsidRDefault="009B3283" w:rsidP="009446C3">
      <w:pPr>
        <w:pStyle w:val="Heading6"/>
      </w:pPr>
      <w:r w:rsidRPr="003E0E09">
        <w:t>[Climate Zone 1a. 2A, or 3A, a ventilated air space shall be provided between the stucco and water-resistive barrier (2018 IBC).</w:t>
      </w:r>
    </w:p>
    <w:p w14:paraId="13F46AB9" w14:textId="77777777" w:rsidR="004207CE" w:rsidRPr="003E0E09" w:rsidRDefault="009B3283" w:rsidP="009446C3">
      <w:pPr>
        <w:pStyle w:val="Heading6"/>
      </w:pPr>
      <w:r w:rsidRPr="003E0E09">
        <w:t>[Water Resistive Barrier with an Evaluation Report showing equivalency to the International Building Code]</w:t>
      </w:r>
    </w:p>
    <w:p w14:paraId="5447B777" w14:textId="77777777" w:rsidR="009539D6" w:rsidRDefault="00E9701E" w:rsidP="009539D6">
      <w:pPr>
        <w:pStyle w:val="Heading4"/>
        <w:numPr>
          <w:ilvl w:val="3"/>
          <w:numId w:val="2"/>
        </w:numPr>
      </w:pPr>
      <w:r>
        <w:pict w14:anchorId="21A27B3B">
          <v:shape id="_x0000_s1055" type="#_x0000_t202" style="position:absolute;left:0;text-align:left;margin-left:18pt;margin-top:34.3pt;width:574.8pt;height:146.4pt;z-index:-251627520;mso-wrap-distance-left:0;mso-wrap-distance-right:0;mso-position-horizontal-relative:page" fillcolor="#233f91" stroked="f">
            <v:textbox style="mso-next-textbox:#_x0000_s1055" inset="0,0,0,0">
              <w:txbxContent>
                <w:p w14:paraId="319F69E1" w14:textId="77777777" w:rsidR="00E9701E" w:rsidRDefault="00E9701E">
                  <w:pPr>
                    <w:pStyle w:val="BodyText"/>
                    <w:spacing w:before="177"/>
                    <w:ind w:left="120"/>
                    <w:jc w:val="both"/>
                    <w:rPr>
                      <w:rFonts w:ascii="Arial"/>
                    </w:rPr>
                  </w:pPr>
                  <w:r>
                    <w:rPr>
                      <w:rFonts w:ascii="Arial"/>
                      <w:color w:val="FFFFFF"/>
                    </w:rPr>
                    <w:t>For Fire rated construction, the lath must per the fire rated assembly.</w:t>
                  </w:r>
                </w:p>
                <w:p w14:paraId="4BADAC89" w14:textId="77777777" w:rsidR="00E9701E" w:rsidRDefault="00E9701E">
                  <w:pPr>
                    <w:pStyle w:val="BodyText"/>
                    <w:spacing w:before="1"/>
                    <w:rPr>
                      <w:rFonts w:ascii="Arial"/>
                      <w:sz w:val="26"/>
                    </w:rPr>
                  </w:pPr>
                </w:p>
                <w:p w14:paraId="60C0EEC4" w14:textId="77777777" w:rsidR="00E9701E" w:rsidRDefault="00E9701E">
                  <w:pPr>
                    <w:pStyle w:val="BodyText"/>
                    <w:spacing w:line="249" w:lineRule="auto"/>
                    <w:ind w:left="120" w:right="91"/>
                    <w:jc w:val="both"/>
                    <w:rPr>
                      <w:rFonts w:ascii="Arial"/>
                    </w:rPr>
                  </w:pPr>
                  <w:r>
                    <w:rPr>
                      <w:rFonts w:ascii="Arial"/>
                      <w:color w:val="FFFFFF"/>
                    </w:rPr>
                    <w:t>Selecting</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appropriate</w:t>
                  </w:r>
                  <w:r>
                    <w:rPr>
                      <w:rFonts w:ascii="Arial"/>
                      <w:color w:val="FFFFFF"/>
                      <w:spacing w:val="-20"/>
                    </w:rPr>
                    <w:t xml:space="preserve"> </w:t>
                  </w:r>
                  <w:r>
                    <w:rPr>
                      <w:rFonts w:ascii="Arial"/>
                      <w:color w:val="FFFFFF"/>
                    </w:rPr>
                    <w:t>type</w:t>
                  </w:r>
                  <w:r>
                    <w:rPr>
                      <w:rFonts w:ascii="Arial"/>
                      <w:color w:val="FFFFFF"/>
                      <w:spacing w:val="-19"/>
                    </w:rPr>
                    <w:t xml:space="preserve"> </w:t>
                  </w:r>
                  <w:r>
                    <w:rPr>
                      <w:rFonts w:ascii="Arial"/>
                      <w:color w:val="FFFFFF"/>
                    </w:rPr>
                    <w:t>of</w:t>
                  </w:r>
                  <w:r>
                    <w:rPr>
                      <w:rFonts w:ascii="Arial"/>
                      <w:color w:val="FFFFFF"/>
                      <w:spacing w:val="-20"/>
                    </w:rPr>
                    <w:t xml:space="preserve"> </w:t>
                  </w:r>
                  <w:r>
                    <w:rPr>
                      <w:rFonts w:ascii="Arial"/>
                      <w:color w:val="FFFFFF"/>
                    </w:rPr>
                    <w:t>plaster</w:t>
                  </w:r>
                  <w:r>
                    <w:rPr>
                      <w:rFonts w:ascii="Arial"/>
                      <w:color w:val="FFFFFF"/>
                      <w:spacing w:val="-20"/>
                    </w:rPr>
                    <w:t xml:space="preserve"> </w:t>
                  </w:r>
                  <w:r>
                    <w:rPr>
                      <w:rFonts w:ascii="Arial"/>
                      <w:color w:val="FFFFFF"/>
                    </w:rPr>
                    <w:t>base</w:t>
                  </w:r>
                  <w:r>
                    <w:rPr>
                      <w:rFonts w:ascii="Arial"/>
                      <w:color w:val="FFFFFF"/>
                      <w:spacing w:val="-20"/>
                    </w:rPr>
                    <w:t xml:space="preserve"> </w:t>
                  </w:r>
                  <w:r>
                    <w:rPr>
                      <w:rFonts w:ascii="Arial"/>
                      <w:color w:val="FFFFFF"/>
                    </w:rPr>
                    <w:t>and</w:t>
                  </w:r>
                  <w:r>
                    <w:rPr>
                      <w:rFonts w:ascii="Arial"/>
                      <w:color w:val="FFFFFF"/>
                      <w:spacing w:val="-19"/>
                    </w:rPr>
                    <w:t xml:space="preserve"> </w:t>
                  </w:r>
                  <w:r>
                    <w:rPr>
                      <w:rFonts w:ascii="Arial"/>
                      <w:color w:val="FFFFFF"/>
                    </w:rPr>
                    <w:t>accessories</w:t>
                  </w:r>
                  <w:r>
                    <w:rPr>
                      <w:rFonts w:ascii="Arial"/>
                      <w:color w:val="FFFFFF"/>
                      <w:spacing w:val="-20"/>
                    </w:rPr>
                    <w:t xml:space="preserve"> </w:t>
                  </w:r>
                  <w:r>
                    <w:rPr>
                      <w:rFonts w:ascii="Arial"/>
                      <w:color w:val="FFFFFF"/>
                    </w:rPr>
                    <w:t>shall</w:t>
                  </w:r>
                  <w:r>
                    <w:rPr>
                      <w:rFonts w:ascii="Arial"/>
                      <w:color w:val="FFFFFF"/>
                      <w:spacing w:val="-20"/>
                    </w:rPr>
                    <w:t xml:space="preserve"> </w:t>
                  </w:r>
                  <w:r>
                    <w:rPr>
                      <w:rFonts w:ascii="Arial"/>
                      <w:color w:val="FFFFFF"/>
                    </w:rPr>
                    <w:t>be</w:t>
                  </w:r>
                  <w:r>
                    <w:rPr>
                      <w:rFonts w:ascii="Arial"/>
                      <w:color w:val="FFFFFF"/>
                      <w:spacing w:val="-20"/>
                    </w:rPr>
                    <w:t xml:space="preserve"> </w:t>
                  </w:r>
                  <w:r>
                    <w:rPr>
                      <w:rFonts w:ascii="Arial"/>
                      <w:color w:val="FFFFFF"/>
                    </w:rPr>
                    <w:t>up</w:t>
                  </w:r>
                  <w:r>
                    <w:rPr>
                      <w:rFonts w:ascii="Arial"/>
                      <w:color w:val="FFFFFF"/>
                      <w:spacing w:val="-19"/>
                    </w:rPr>
                    <w:t xml:space="preserve"> </w:t>
                  </w:r>
                  <w:r>
                    <w:rPr>
                      <w:rFonts w:ascii="Arial"/>
                      <w:color w:val="FFFFFF"/>
                    </w:rPr>
                    <w:t>to</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design</w:t>
                  </w:r>
                  <w:r>
                    <w:rPr>
                      <w:rFonts w:ascii="Arial"/>
                      <w:color w:val="FFFFFF"/>
                      <w:spacing w:val="-20"/>
                    </w:rPr>
                    <w:t xml:space="preserve"> </w:t>
                  </w:r>
                  <w:r>
                    <w:rPr>
                      <w:rFonts w:ascii="Arial"/>
                      <w:color w:val="FFFFFF"/>
                    </w:rPr>
                    <w:t>professional.</w:t>
                  </w:r>
                  <w:r>
                    <w:rPr>
                      <w:rFonts w:ascii="Arial"/>
                      <w:color w:val="FFFFFF"/>
                      <w:spacing w:val="-19"/>
                    </w:rPr>
                    <w:t xml:space="preserve"> </w:t>
                  </w:r>
                  <w:r>
                    <w:rPr>
                      <w:rFonts w:ascii="Arial"/>
                      <w:color w:val="FFFFFF"/>
                    </w:rPr>
                    <w:t>Plaster base and accessories should be selected to be compatible with the environment and climatic conditions specific</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location</w:t>
                  </w:r>
                  <w:r>
                    <w:rPr>
                      <w:rFonts w:ascii="Arial"/>
                      <w:color w:val="FFFFFF"/>
                      <w:spacing w:val="-7"/>
                    </w:rPr>
                    <w:t xml:space="preserve"> </w:t>
                  </w:r>
                  <w:r>
                    <w:rPr>
                      <w:rFonts w:ascii="Arial"/>
                      <w:color w:val="FFFFFF"/>
                    </w:rPr>
                    <w:t>of</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project.</w:t>
                  </w:r>
                  <w:r>
                    <w:rPr>
                      <w:rFonts w:ascii="Arial"/>
                      <w:color w:val="FFFFFF"/>
                      <w:spacing w:val="-11"/>
                    </w:rPr>
                    <w:t xml:space="preserve"> </w:t>
                  </w:r>
                  <w:r>
                    <w:rPr>
                      <w:rFonts w:ascii="Arial"/>
                      <w:color w:val="FFFFFF"/>
                    </w:rPr>
                    <w:t>These</w:t>
                  </w:r>
                  <w:r>
                    <w:rPr>
                      <w:rFonts w:ascii="Arial"/>
                      <w:color w:val="FFFFFF"/>
                      <w:spacing w:val="-7"/>
                    </w:rPr>
                    <w:t xml:space="preserve"> </w:t>
                  </w:r>
                  <w:r>
                    <w:rPr>
                      <w:rFonts w:ascii="Arial"/>
                      <w:color w:val="FFFFFF"/>
                    </w:rPr>
                    <w:t>conditions</w:t>
                  </w:r>
                  <w:r>
                    <w:rPr>
                      <w:rFonts w:ascii="Arial"/>
                      <w:color w:val="FFFFFF"/>
                      <w:spacing w:val="-7"/>
                    </w:rPr>
                    <w:t xml:space="preserve"> </w:t>
                  </w:r>
                  <w:r>
                    <w:rPr>
                      <w:rFonts w:ascii="Arial"/>
                      <w:color w:val="FFFFFF"/>
                    </w:rPr>
                    <w:t>include,</w:t>
                  </w:r>
                  <w:r>
                    <w:rPr>
                      <w:rFonts w:ascii="Arial"/>
                      <w:color w:val="FFFFFF"/>
                      <w:spacing w:val="-7"/>
                    </w:rPr>
                    <w:t xml:space="preserve"> </w:t>
                  </w:r>
                  <w:r>
                    <w:rPr>
                      <w:rFonts w:ascii="Arial"/>
                      <w:color w:val="FFFFFF"/>
                    </w:rPr>
                    <w:t>but</w:t>
                  </w:r>
                  <w:r>
                    <w:rPr>
                      <w:rFonts w:ascii="Arial"/>
                      <w:color w:val="FFFFFF"/>
                      <w:spacing w:val="-7"/>
                    </w:rPr>
                    <w:t xml:space="preserve"> </w:t>
                  </w:r>
                  <w:r>
                    <w:rPr>
                      <w:rFonts w:ascii="Arial"/>
                      <w:color w:val="FFFFFF"/>
                    </w:rPr>
                    <w:t>are</w:t>
                  </w:r>
                  <w:r>
                    <w:rPr>
                      <w:rFonts w:ascii="Arial"/>
                      <w:color w:val="FFFFFF"/>
                      <w:spacing w:val="-7"/>
                    </w:rPr>
                    <w:t xml:space="preserve"> </w:t>
                  </w:r>
                  <w:r>
                    <w:rPr>
                      <w:rFonts w:ascii="Arial"/>
                      <w:color w:val="FFFFFF"/>
                    </w:rPr>
                    <w:t>not</w:t>
                  </w:r>
                  <w:r>
                    <w:rPr>
                      <w:rFonts w:ascii="Arial"/>
                      <w:color w:val="FFFFFF"/>
                      <w:spacing w:val="-7"/>
                    </w:rPr>
                    <w:t xml:space="preserve"> </w:t>
                  </w:r>
                  <w:r>
                    <w:rPr>
                      <w:rFonts w:ascii="Arial"/>
                      <w:color w:val="FFFFFF"/>
                    </w:rPr>
                    <w:t>limited</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salt</w:t>
                  </w:r>
                  <w:r>
                    <w:rPr>
                      <w:rFonts w:ascii="Arial"/>
                      <w:color w:val="FFFFFF"/>
                      <w:spacing w:val="-7"/>
                    </w:rPr>
                    <w:t xml:space="preserve"> </w:t>
                  </w:r>
                  <w:r>
                    <w:rPr>
                      <w:rFonts w:ascii="Arial"/>
                      <w:color w:val="FFFFFF"/>
                      <w:spacing w:val="-4"/>
                    </w:rPr>
                    <w:t>air,</w:t>
                  </w:r>
                  <w:r>
                    <w:rPr>
                      <w:rFonts w:ascii="Arial"/>
                      <w:color w:val="FFFFFF"/>
                      <w:spacing w:val="-7"/>
                    </w:rPr>
                    <w:t xml:space="preserve"> </w:t>
                  </w:r>
                  <w:r>
                    <w:rPr>
                      <w:rFonts w:ascii="Arial"/>
                      <w:color w:val="FFFFFF"/>
                    </w:rPr>
                    <w:t>high</w:t>
                  </w:r>
                  <w:r>
                    <w:rPr>
                      <w:rFonts w:ascii="Arial"/>
                      <w:color w:val="FFFFFF"/>
                      <w:spacing w:val="-7"/>
                    </w:rPr>
                    <w:t xml:space="preserve"> </w:t>
                  </w:r>
                  <w:r>
                    <w:rPr>
                      <w:rFonts w:ascii="Arial"/>
                      <w:color w:val="FFFFFF"/>
                    </w:rPr>
                    <w:t>moisture, and industrial</w:t>
                  </w:r>
                  <w:r>
                    <w:rPr>
                      <w:rFonts w:ascii="Arial"/>
                      <w:color w:val="FFFFFF"/>
                      <w:spacing w:val="-3"/>
                    </w:rPr>
                    <w:t xml:space="preserve"> </w:t>
                  </w:r>
                  <w:r>
                    <w:rPr>
                      <w:rFonts w:ascii="Arial"/>
                      <w:color w:val="FFFFFF"/>
                    </w:rPr>
                    <w:t>pollution.</w:t>
                  </w:r>
                </w:p>
                <w:p w14:paraId="6494BDBA" w14:textId="77777777" w:rsidR="00E9701E" w:rsidRDefault="00E9701E">
                  <w:pPr>
                    <w:pStyle w:val="BodyText"/>
                    <w:spacing w:before="5"/>
                    <w:rPr>
                      <w:rFonts w:ascii="Arial"/>
                      <w:sz w:val="25"/>
                    </w:rPr>
                  </w:pPr>
                </w:p>
                <w:p w14:paraId="393F7152" w14:textId="77777777" w:rsidR="00E9701E" w:rsidRDefault="00E9701E">
                  <w:pPr>
                    <w:pStyle w:val="BodyText"/>
                    <w:spacing w:line="249" w:lineRule="auto"/>
                    <w:ind w:left="120" w:right="89"/>
                    <w:jc w:val="both"/>
                    <w:rPr>
                      <w:rFonts w:ascii="Arial"/>
                    </w:rPr>
                  </w:pPr>
                  <w:r>
                    <w:rPr>
                      <w:rFonts w:ascii="Arial"/>
                      <w:color w:val="FFFFFF"/>
                    </w:rPr>
                    <w:t>Metal plaster bases, lath and trim accessories, furring accessories, and fasteners shall be selected for compatibility</w:t>
                  </w:r>
                  <w:r>
                    <w:rPr>
                      <w:rFonts w:ascii="Arial"/>
                      <w:color w:val="FFFFFF"/>
                      <w:spacing w:val="-45"/>
                    </w:rPr>
                    <w:t xml:space="preserve"> </w:t>
                  </w:r>
                  <w:r>
                    <w:rPr>
                      <w:rFonts w:ascii="Arial"/>
                      <w:color w:val="FFFFFF"/>
                    </w:rPr>
                    <w:t>to</w:t>
                  </w:r>
                  <w:r>
                    <w:rPr>
                      <w:rFonts w:ascii="Arial"/>
                      <w:color w:val="FFFFFF"/>
                      <w:spacing w:val="-44"/>
                    </w:rPr>
                    <w:t xml:space="preserve"> </w:t>
                  </w:r>
                  <w:r>
                    <w:rPr>
                      <w:rFonts w:ascii="Arial"/>
                      <w:color w:val="FFFFFF"/>
                    </w:rPr>
                    <w:t>minimize</w:t>
                  </w:r>
                  <w:r>
                    <w:rPr>
                      <w:rFonts w:ascii="Arial"/>
                      <w:color w:val="FFFFFF"/>
                      <w:spacing w:val="-44"/>
                    </w:rPr>
                    <w:t xml:space="preserve"> </w:t>
                  </w:r>
                  <w:r>
                    <w:rPr>
                      <w:rFonts w:ascii="Arial"/>
                      <w:color w:val="FFFFFF"/>
                    </w:rPr>
                    <w:t>galvanic</w:t>
                  </w:r>
                  <w:r>
                    <w:rPr>
                      <w:rFonts w:ascii="Arial"/>
                      <w:color w:val="FFFFFF"/>
                      <w:spacing w:val="-44"/>
                    </w:rPr>
                    <w:t xml:space="preserve"> </w:t>
                  </w:r>
                  <w:r>
                    <w:rPr>
                      <w:rFonts w:ascii="Arial"/>
                      <w:color w:val="FFFFFF"/>
                    </w:rPr>
                    <w:t>corrosion</w:t>
                  </w:r>
                  <w:r>
                    <w:rPr>
                      <w:rFonts w:ascii="Arial"/>
                      <w:color w:val="FFFFFF"/>
                      <w:spacing w:val="-44"/>
                    </w:rPr>
                    <w:t xml:space="preserve"> </w:t>
                  </w:r>
                  <w:r>
                    <w:rPr>
                      <w:rFonts w:ascii="Arial"/>
                      <w:color w:val="FFFFFF"/>
                    </w:rPr>
                    <w:t>between</w:t>
                  </w:r>
                  <w:r>
                    <w:rPr>
                      <w:rFonts w:ascii="Arial"/>
                      <w:color w:val="FFFFFF"/>
                      <w:spacing w:val="-44"/>
                    </w:rPr>
                    <w:t xml:space="preserve"> </w:t>
                  </w:r>
                  <w:r>
                    <w:rPr>
                      <w:rFonts w:ascii="Arial"/>
                      <w:color w:val="FFFFFF"/>
                    </w:rPr>
                    <w:t>each</w:t>
                  </w:r>
                  <w:r>
                    <w:rPr>
                      <w:rFonts w:ascii="Arial"/>
                      <w:color w:val="FFFFFF"/>
                      <w:spacing w:val="-44"/>
                    </w:rPr>
                    <w:t xml:space="preserve"> </w:t>
                  </w:r>
                  <w:r>
                    <w:rPr>
                      <w:rFonts w:ascii="Arial"/>
                      <w:color w:val="FFFFFF"/>
                    </w:rPr>
                    <w:t>other</w:t>
                  </w:r>
                  <w:r>
                    <w:rPr>
                      <w:rFonts w:ascii="Arial"/>
                      <w:color w:val="FFFFFF"/>
                      <w:spacing w:val="-44"/>
                    </w:rPr>
                    <w:t xml:space="preserve"> </w:t>
                  </w:r>
                  <w:r>
                    <w:rPr>
                      <w:rFonts w:ascii="Arial"/>
                      <w:color w:val="FFFFFF"/>
                    </w:rPr>
                    <w:t>and</w:t>
                  </w:r>
                  <w:r>
                    <w:rPr>
                      <w:rFonts w:ascii="Arial"/>
                      <w:color w:val="FFFFFF"/>
                      <w:spacing w:val="-44"/>
                    </w:rPr>
                    <w:t xml:space="preserve"> </w:t>
                  </w:r>
                  <w:r>
                    <w:rPr>
                      <w:rFonts w:ascii="Arial"/>
                      <w:color w:val="FFFFFF"/>
                    </w:rPr>
                    <w:t>any</w:t>
                  </w:r>
                  <w:r>
                    <w:rPr>
                      <w:rFonts w:ascii="Arial"/>
                      <w:color w:val="FFFFFF"/>
                      <w:spacing w:val="-44"/>
                    </w:rPr>
                    <w:t xml:space="preserve"> </w:t>
                  </w:r>
                  <w:r>
                    <w:rPr>
                      <w:rFonts w:ascii="Arial"/>
                      <w:color w:val="FFFFFF"/>
                    </w:rPr>
                    <w:t>other</w:t>
                  </w:r>
                  <w:r>
                    <w:rPr>
                      <w:rFonts w:ascii="Arial"/>
                      <w:color w:val="FFFFFF"/>
                      <w:spacing w:val="-45"/>
                    </w:rPr>
                    <w:t xml:space="preserve"> </w:t>
                  </w:r>
                  <w:r>
                    <w:rPr>
                      <w:rFonts w:ascii="Arial"/>
                      <w:color w:val="FFFFFF"/>
                    </w:rPr>
                    <w:t>components</w:t>
                  </w:r>
                  <w:r>
                    <w:rPr>
                      <w:rFonts w:ascii="Arial"/>
                      <w:color w:val="FFFFFF"/>
                      <w:spacing w:val="-44"/>
                    </w:rPr>
                    <w:t xml:space="preserve"> </w:t>
                  </w:r>
                  <w:r>
                    <w:rPr>
                      <w:rFonts w:ascii="Arial"/>
                      <w:color w:val="FFFFFF"/>
                    </w:rPr>
                    <w:t>they</w:t>
                  </w:r>
                  <w:r>
                    <w:rPr>
                      <w:rFonts w:ascii="Arial"/>
                      <w:color w:val="FFFFFF"/>
                      <w:spacing w:val="-44"/>
                    </w:rPr>
                    <w:t xml:space="preserve"> </w:t>
                  </w:r>
                  <w:r>
                    <w:rPr>
                      <w:rFonts w:ascii="Arial"/>
                      <w:color w:val="FFFFFF"/>
                    </w:rPr>
                    <w:t>may</w:t>
                  </w:r>
                  <w:r>
                    <w:rPr>
                      <w:rFonts w:ascii="Arial"/>
                      <w:color w:val="FFFFFF"/>
                      <w:spacing w:val="-44"/>
                    </w:rPr>
                    <w:t xml:space="preserve"> </w:t>
                  </w:r>
                  <w:r>
                    <w:rPr>
                      <w:rFonts w:ascii="Arial"/>
                      <w:color w:val="FFFFFF"/>
                      <w:spacing w:val="-4"/>
                    </w:rPr>
                    <w:t>encounter.</w:t>
                  </w:r>
                </w:p>
              </w:txbxContent>
            </v:textbox>
            <w10:wrap type="topAndBottom" anchorx="page"/>
          </v:shape>
        </w:pict>
      </w:r>
      <w:r w:rsidR="009B3283" w:rsidRPr="003E0E09">
        <w:t>Air Barrier if applicable, choose a water resistive barrier that also complies with the International Energy Code for Air Permeance.</w:t>
      </w:r>
    </w:p>
    <w:p w14:paraId="5E9834D4" w14:textId="417583A2" w:rsidR="009539D6" w:rsidRPr="00813098" w:rsidRDefault="009539D6" w:rsidP="009539D6">
      <w:pPr>
        <w:pStyle w:val="Heading4"/>
        <w:numPr>
          <w:ilvl w:val="3"/>
          <w:numId w:val="2"/>
        </w:numPr>
      </w:pPr>
      <w:r w:rsidRPr="00813098">
        <w:t>Drainage Mat</w:t>
      </w:r>
    </w:p>
    <w:p w14:paraId="75587BF4" w14:textId="3ADE6DB6" w:rsidR="009539D6" w:rsidRDefault="009539D6" w:rsidP="009539D6">
      <w:pPr>
        <w:pStyle w:val="Heading5"/>
        <w:numPr>
          <w:ilvl w:val="0"/>
          <w:numId w:val="0"/>
        </w:numPr>
        <w:ind w:left="3139" w:hanging="720"/>
      </w:pPr>
      <w:r>
        <w:t>a.</w:t>
      </w:r>
      <w:r>
        <w:tab/>
      </w:r>
      <w:r w:rsidRPr="004F3B1E">
        <w:t>Three-dimensional mat laminated to a non-woven lightweight, breathable fabric to provide a separation from the stucco base coat.</w:t>
      </w:r>
    </w:p>
    <w:p w14:paraId="2ABFCFFE" w14:textId="337A493D" w:rsidR="004207CE" w:rsidRPr="003E0E09" w:rsidRDefault="009B3283" w:rsidP="008827EB">
      <w:pPr>
        <w:pStyle w:val="Heading4"/>
        <w:numPr>
          <w:ilvl w:val="3"/>
          <w:numId w:val="2"/>
        </w:numPr>
      </w:pPr>
      <w:r w:rsidRPr="003E0E09">
        <w:t>Lath (by others) Select One</w:t>
      </w:r>
    </w:p>
    <w:p w14:paraId="1B9AFFBE" w14:textId="36C3672A" w:rsidR="004207CE" w:rsidRPr="003E0E09" w:rsidRDefault="009B3283" w:rsidP="00141957">
      <w:pPr>
        <w:pStyle w:val="Heading5"/>
        <w:numPr>
          <w:ilvl w:val="4"/>
          <w:numId w:val="2"/>
        </w:numPr>
      </w:pPr>
      <w:r w:rsidRPr="003E0E09">
        <w:t>[Welded Wire Lath: No. 20 gauge, meeting ASTM C933 Standard Specification for Welded Wire Lath or have code recognition as equal, galvanized steel, woven-wire fabric. Furring crimps shall be provided at maximum 6-inch (152 mm) intervals each way.]</w:t>
      </w:r>
    </w:p>
    <w:p w14:paraId="2451E5E8" w14:textId="7B0E7A08" w:rsidR="004207CE" w:rsidRPr="003E0E09" w:rsidRDefault="009B3283" w:rsidP="00141957">
      <w:pPr>
        <w:pStyle w:val="Heading5"/>
        <w:numPr>
          <w:ilvl w:val="4"/>
          <w:numId w:val="2"/>
        </w:numPr>
      </w:pPr>
      <w:r w:rsidRPr="003E0E09">
        <w:t>[Woven-Wire Lath: No. 20 gauge, meeting ASTM C1032 Standard Specification for Woven Wire Plaster Base.]</w:t>
      </w:r>
    </w:p>
    <w:p w14:paraId="74EDAC80" w14:textId="534D0F0E" w:rsidR="004207CE" w:rsidRPr="003E0E09" w:rsidRDefault="009B3283" w:rsidP="00141957">
      <w:pPr>
        <w:pStyle w:val="Heading5"/>
        <w:numPr>
          <w:ilvl w:val="4"/>
          <w:numId w:val="2"/>
        </w:numPr>
      </w:pPr>
      <w:r w:rsidRPr="003E0E09">
        <w:t xml:space="preserve">[Expanded metal lath Minimum 2.5 </w:t>
      </w:r>
      <w:proofErr w:type="spellStart"/>
      <w:r w:rsidRPr="003E0E09">
        <w:t>lb</w:t>
      </w:r>
      <w:proofErr w:type="spellEnd"/>
      <w:r w:rsidRPr="003E0E09">
        <w:t>/yd2 (1.4 kg/m2), meeting ASTM C847 Specification for Metal Lath.  Furring crimps shall be provided at maximum 6-inch (152mm) intervals each way and shall fur the body of the lath a minimum of 1/4-inch (6.4mm) from the substrate after installation.]</w:t>
      </w:r>
    </w:p>
    <w:p w14:paraId="5CFFA5AE" w14:textId="13F255EA" w:rsidR="004207CE" w:rsidRPr="003E0E09" w:rsidRDefault="009B3283" w:rsidP="00141957">
      <w:pPr>
        <w:pStyle w:val="Heading5"/>
        <w:numPr>
          <w:ilvl w:val="4"/>
          <w:numId w:val="2"/>
        </w:numPr>
      </w:pPr>
      <w:r w:rsidRPr="003E0E09">
        <w:t xml:space="preserve">[Rib Lath: Nominal 3.4 </w:t>
      </w:r>
      <w:proofErr w:type="spellStart"/>
      <w:r w:rsidRPr="003E0E09">
        <w:t>lb</w:t>
      </w:r>
      <w:proofErr w:type="spellEnd"/>
      <w:r w:rsidRPr="003E0E09">
        <w:t>/yd2 weight, galvanized steel complying with ASTM C847. [For soffit use only.]]</w:t>
      </w:r>
    </w:p>
    <w:p w14:paraId="5683F5BA" w14:textId="21FE9302" w:rsidR="004207CE" w:rsidRPr="003E0E09" w:rsidRDefault="009B3283" w:rsidP="00141957">
      <w:pPr>
        <w:pStyle w:val="Heading5"/>
        <w:numPr>
          <w:ilvl w:val="4"/>
          <w:numId w:val="2"/>
        </w:numPr>
      </w:pPr>
      <w:r w:rsidRPr="003E0E09">
        <w:t>[Plastic Lath that maintains a current code report as equal to the lath required.]</w:t>
      </w:r>
    </w:p>
    <w:p w14:paraId="1F76C188" w14:textId="73103BF7" w:rsidR="004207CE" w:rsidRPr="003E0E09" w:rsidRDefault="009B3283" w:rsidP="00141957">
      <w:pPr>
        <w:pStyle w:val="Heading5"/>
        <w:numPr>
          <w:ilvl w:val="4"/>
          <w:numId w:val="2"/>
        </w:numPr>
      </w:pPr>
      <w:r w:rsidRPr="003E0E09">
        <w:t>When the base coat thickness is 1/2-inches (12.7 mm) thick or less, the body of metal plaster base shall be furred a nominal of 1/8-inch (3.2 mm) from the substrate</w:t>
      </w:r>
    </w:p>
    <w:p w14:paraId="29EB3388" w14:textId="36D10AA7" w:rsidR="004207CE" w:rsidRPr="003E0E09" w:rsidRDefault="009B3283" w:rsidP="00141957">
      <w:pPr>
        <w:pStyle w:val="Heading5"/>
        <w:numPr>
          <w:ilvl w:val="4"/>
          <w:numId w:val="2"/>
        </w:numPr>
      </w:pPr>
      <w:r w:rsidRPr="003E0E09">
        <w:t xml:space="preserve">Lath Fasteners per </w:t>
      </w:r>
      <w:proofErr w:type="spellStart"/>
      <w:r w:rsidR="00232467">
        <w:t>FacadesOne</w:t>
      </w:r>
      <w:proofErr w:type="spellEnd"/>
      <w:r w:rsidRPr="003E0E09">
        <w:t xml:space="preserve"> Evaluation Report for the specific framing, Wind load, fire rated assembly. Pull-out or withdrawal capacity of the selected fastener must be verified with respect to anticipated wind load, desired safety factor and building code requirements.</w:t>
      </w:r>
    </w:p>
    <w:p w14:paraId="3F24B9EE" w14:textId="67B3A885" w:rsidR="004207CE" w:rsidRPr="003E0E09" w:rsidRDefault="009B3283" w:rsidP="008827EB">
      <w:pPr>
        <w:pStyle w:val="Heading4"/>
        <w:numPr>
          <w:ilvl w:val="3"/>
          <w:numId w:val="2"/>
        </w:numPr>
      </w:pPr>
      <w:r w:rsidRPr="003E0E09">
        <w:t>Accessories</w:t>
      </w:r>
    </w:p>
    <w:p w14:paraId="7EFDAAE9" w14:textId="5C2F2C58" w:rsidR="004207CE" w:rsidRPr="003E0E09" w:rsidRDefault="009B3283" w:rsidP="00141957">
      <w:pPr>
        <w:pStyle w:val="Heading5"/>
        <w:numPr>
          <w:ilvl w:val="4"/>
          <w:numId w:val="2"/>
        </w:numPr>
      </w:pPr>
      <w:r w:rsidRPr="003E0E09">
        <w:t>Lathing accessories in conformance with ASTM C1861 Specification for Lathing and Furring Accessories, and Fasteners, for Interior and Exterior Portland Cement-Based</w:t>
      </w:r>
    </w:p>
    <w:p w14:paraId="6492A979" w14:textId="45684FF9" w:rsidR="004207CE" w:rsidRPr="003E0E09" w:rsidRDefault="009B3283" w:rsidP="00141957">
      <w:pPr>
        <w:pStyle w:val="Heading5"/>
        <w:numPr>
          <w:ilvl w:val="4"/>
          <w:numId w:val="2"/>
        </w:numPr>
      </w:pPr>
      <w:r w:rsidRPr="003E0E09">
        <w:t>PVC in compliance with ASTM D 1784.</w:t>
      </w:r>
    </w:p>
    <w:p w14:paraId="697C7879" w14:textId="5ED9AC71" w:rsidR="004207CE" w:rsidRPr="003E0E09" w:rsidRDefault="009B3283" w:rsidP="00141957">
      <w:pPr>
        <w:pStyle w:val="Heading5"/>
        <w:numPr>
          <w:ilvl w:val="4"/>
          <w:numId w:val="2"/>
        </w:numPr>
      </w:pPr>
      <w:r w:rsidRPr="003E0E09">
        <w:t>Zinc in compliance with ASTM B69.</w:t>
      </w:r>
    </w:p>
    <w:p w14:paraId="67269AEA" w14:textId="262F6B6D" w:rsidR="004207CE" w:rsidRPr="003E0E09" w:rsidRDefault="009B3283" w:rsidP="00141957">
      <w:pPr>
        <w:pStyle w:val="Heading5"/>
        <w:numPr>
          <w:ilvl w:val="4"/>
          <w:numId w:val="2"/>
        </w:numPr>
      </w:pPr>
      <w:r w:rsidRPr="003E0E09">
        <w:t>Galvanized metal in compliance with ASTM A653 with G60 coating.</w:t>
      </w:r>
    </w:p>
    <w:p w14:paraId="7B917FA8" w14:textId="0719CAE9" w:rsidR="004207CE" w:rsidRPr="003E0E09" w:rsidRDefault="009B3283" w:rsidP="008827EB">
      <w:pPr>
        <w:pStyle w:val="Heading4"/>
        <w:numPr>
          <w:ilvl w:val="3"/>
          <w:numId w:val="2"/>
        </w:numPr>
      </w:pPr>
      <w:r w:rsidRPr="003E0E09">
        <w:t>Stucco</w:t>
      </w:r>
    </w:p>
    <w:p w14:paraId="17DB41DA" w14:textId="2D14BDDF" w:rsidR="004207CE" w:rsidRPr="003E0E09" w:rsidRDefault="009B3283" w:rsidP="00141957">
      <w:pPr>
        <w:pStyle w:val="Heading5"/>
        <w:numPr>
          <w:ilvl w:val="4"/>
          <w:numId w:val="2"/>
        </w:numPr>
      </w:pPr>
      <w:proofErr w:type="spellStart"/>
      <w:r w:rsidRPr="003E0E09">
        <w:t>FaçadesOne</w:t>
      </w:r>
      <w:proofErr w:type="spellEnd"/>
      <w:r w:rsidRPr="003E0E09">
        <w:t xml:space="preserve"> Concentrate: Proprietary fiber reinforced One coat </w:t>
      </w:r>
      <w:proofErr w:type="spellStart"/>
      <w:r w:rsidRPr="003E0E09">
        <w:t>portland</w:t>
      </w:r>
      <w:proofErr w:type="spellEnd"/>
      <w:r w:rsidRPr="003E0E09">
        <w:t xml:space="preserve"> cement stucco concentrate, mixed with sand in the field.</w:t>
      </w:r>
    </w:p>
    <w:p w14:paraId="5179F860" w14:textId="2B022137" w:rsidR="004207CE" w:rsidRPr="003E0E09" w:rsidRDefault="009B3283" w:rsidP="00141957">
      <w:pPr>
        <w:pStyle w:val="Heading5"/>
        <w:numPr>
          <w:ilvl w:val="4"/>
          <w:numId w:val="2"/>
        </w:numPr>
      </w:pPr>
      <w:proofErr w:type="spellStart"/>
      <w:r w:rsidRPr="003E0E09">
        <w:t>FaçadesOne</w:t>
      </w:r>
      <w:proofErr w:type="spellEnd"/>
      <w:r w:rsidRPr="003E0E09">
        <w:t xml:space="preserve"> Sanded: Proprietary pre-Blended, sanded, fiber reinforced One coat </w:t>
      </w:r>
      <w:proofErr w:type="spellStart"/>
      <w:r w:rsidRPr="003E0E09">
        <w:t>portland</w:t>
      </w:r>
      <w:proofErr w:type="spellEnd"/>
      <w:r w:rsidRPr="003E0E09">
        <w:t xml:space="preserve"> cement stucco mixed with water in the field.</w:t>
      </w:r>
    </w:p>
    <w:p w14:paraId="4F3A4CD9" w14:textId="6B328C12" w:rsidR="004207CE" w:rsidRPr="003E0E09" w:rsidRDefault="009B3283" w:rsidP="00141957">
      <w:pPr>
        <w:pStyle w:val="Heading5"/>
        <w:numPr>
          <w:ilvl w:val="4"/>
          <w:numId w:val="2"/>
        </w:numPr>
      </w:pPr>
      <w:r w:rsidRPr="003E0E09">
        <w:t xml:space="preserve">Sand: ASTM C 897 or ASTM C 144, per </w:t>
      </w:r>
      <w:proofErr w:type="spellStart"/>
      <w:r w:rsidR="00232467">
        <w:t>FacadesOne</w:t>
      </w:r>
      <w:proofErr w:type="spellEnd"/>
      <w:r w:rsidRPr="003E0E09">
        <w:t xml:space="preserve"> Evaluation Report</w:t>
      </w:r>
    </w:p>
    <w:p w14:paraId="0AA2EFBC" w14:textId="6FA68317" w:rsidR="004207CE" w:rsidRPr="003E0E09" w:rsidRDefault="009B3283" w:rsidP="00141957">
      <w:pPr>
        <w:pStyle w:val="Heading5"/>
        <w:numPr>
          <w:ilvl w:val="4"/>
          <w:numId w:val="2"/>
        </w:numPr>
        <w:rPr>
          <w:rFonts w:ascii="Arial"/>
        </w:rPr>
      </w:pPr>
      <w:r w:rsidRPr="003E0E09">
        <w:t>Water: Clean and potable</w:t>
      </w:r>
      <w:r w:rsidRPr="003E0E09">
        <w:rPr>
          <w:rFonts w:ascii="Arial"/>
        </w:rPr>
        <w:t>.</w:t>
      </w:r>
    </w:p>
    <w:p w14:paraId="27D3BD0A" w14:textId="77777777" w:rsidR="004207CE" w:rsidRPr="003E0E09" w:rsidRDefault="00E9701E">
      <w:pPr>
        <w:pStyle w:val="BodyText"/>
        <w:spacing w:before="1"/>
        <w:rPr>
          <w:rFonts w:ascii="Arial"/>
          <w:sz w:val="14"/>
        </w:rPr>
      </w:pPr>
      <w:r>
        <w:pict w14:anchorId="715E5BED">
          <v:shape id="_x0000_s1054" type="#_x0000_t202" style="position:absolute;margin-left:18pt;margin-top:9.35pt;width:574.8pt;height:85.6pt;z-index:-251626496;mso-wrap-distance-left:0;mso-wrap-distance-right:0;mso-position-horizontal-relative:page" fillcolor="#03689c" stroked="f">
            <v:textbox style="mso-next-textbox:#_x0000_s1054" inset="0,0,0,0">
              <w:txbxContent>
                <w:p w14:paraId="4653A68F" w14:textId="39F046D3" w:rsidR="00E9701E" w:rsidRDefault="00E9701E">
                  <w:pPr>
                    <w:pStyle w:val="BodyText"/>
                    <w:spacing w:before="113" w:line="249" w:lineRule="auto"/>
                    <w:ind w:left="120" w:right="4"/>
                    <w:rPr>
                      <w:rFonts w:ascii="Arial" w:hAnsi="Arial"/>
                    </w:rPr>
                  </w:pPr>
                  <w:r>
                    <w:rPr>
                      <w:rFonts w:ascii="Arial" w:hAnsi="Arial"/>
                      <w:color w:val="FFFFFF"/>
                    </w:rPr>
                    <w:t xml:space="preserve">OPTIONAL </w:t>
                  </w:r>
                  <w:proofErr w:type="spellStart"/>
                  <w:r>
                    <w:rPr>
                      <w:rFonts w:ascii="Arial" w:hAnsi="Arial"/>
                      <w:color w:val="FFFFFF"/>
                    </w:rPr>
                    <w:t>FractureStop</w:t>
                  </w:r>
                  <w:proofErr w:type="spellEnd"/>
                  <w:r>
                    <w:rPr>
                      <w:rFonts w:ascii="Arial" w:hAnsi="Arial"/>
                      <w:color w:val="FFFFFF"/>
                    </w:rPr>
                    <w:t xml:space="preserve"> is a layer of polymer modified base coat reinforced with fiberglass mesh (approx. 1/8” thick) used to mitigate and conceal inevitable hairline cracks in the stucco brown coat surface.</w:t>
                  </w:r>
                </w:p>
                <w:p w14:paraId="12298801" w14:textId="77777777" w:rsidR="00E9701E" w:rsidRDefault="00E9701E">
                  <w:pPr>
                    <w:pStyle w:val="BodyText"/>
                    <w:spacing w:before="3"/>
                    <w:rPr>
                      <w:rFonts w:ascii="Arial"/>
                      <w:sz w:val="25"/>
                    </w:rPr>
                  </w:pPr>
                </w:p>
                <w:p w14:paraId="5E534FD9" w14:textId="77777777" w:rsidR="00E9701E" w:rsidRDefault="00E9701E">
                  <w:pPr>
                    <w:pStyle w:val="BodyText"/>
                    <w:spacing w:line="249" w:lineRule="auto"/>
                    <w:ind w:left="120" w:right="92"/>
                    <w:rPr>
                      <w:rFonts w:ascii="Arial"/>
                    </w:rPr>
                  </w:pPr>
                  <w:r>
                    <w:rPr>
                      <w:rFonts w:ascii="Arial"/>
                      <w:color w:val="FFFFFF"/>
                    </w:rPr>
                    <w:t xml:space="preserve">There are 2 options for </w:t>
                  </w:r>
                  <w:proofErr w:type="spellStart"/>
                  <w:r>
                    <w:rPr>
                      <w:rFonts w:ascii="Arial"/>
                      <w:color w:val="FFFFFF"/>
                    </w:rPr>
                    <w:t>FractureStop</w:t>
                  </w:r>
                  <w:proofErr w:type="spellEnd"/>
                  <w:r>
                    <w:rPr>
                      <w:rFonts w:ascii="Arial"/>
                      <w:color w:val="FFFFFF"/>
                    </w:rPr>
                    <w:t>: Xi-</w:t>
                  </w:r>
                  <w:proofErr w:type="spellStart"/>
                  <w:r>
                    <w:rPr>
                      <w:rFonts w:ascii="Arial"/>
                      <w:color w:val="FFFFFF"/>
                    </w:rPr>
                    <w:t>LevelBase</w:t>
                  </w:r>
                  <w:proofErr w:type="spellEnd"/>
                  <w:r>
                    <w:rPr>
                      <w:rFonts w:ascii="Arial"/>
                      <w:color w:val="FFFFFF"/>
                    </w:rPr>
                    <w:t xml:space="preserve"> with FS Mesh or Xi-Base and Xi-Mesh. Xi-Base with Xi-Mesh offers a longer warranty.</w:t>
                  </w:r>
                </w:p>
              </w:txbxContent>
            </v:textbox>
            <w10:wrap type="topAndBottom" anchorx="page"/>
          </v:shape>
        </w:pict>
      </w:r>
    </w:p>
    <w:p w14:paraId="0107F5E3" w14:textId="092B589E" w:rsidR="004207CE" w:rsidRPr="003E0E09" w:rsidRDefault="009B3283" w:rsidP="008827EB">
      <w:pPr>
        <w:pStyle w:val="Heading4"/>
        <w:numPr>
          <w:ilvl w:val="3"/>
          <w:numId w:val="2"/>
        </w:numPr>
      </w:pPr>
      <w:r w:rsidRPr="003E0E09">
        <w:t>Fracture Stop - Crack Resistance Layer</w:t>
      </w:r>
    </w:p>
    <w:p w14:paraId="2970C35B" w14:textId="28A0A6B2" w:rsidR="004207CE" w:rsidRPr="003E0E09" w:rsidRDefault="009B3283" w:rsidP="00141957">
      <w:pPr>
        <w:pStyle w:val="Heading5"/>
        <w:numPr>
          <w:ilvl w:val="4"/>
          <w:numId w:val="2"/>
        </w:numPr>
      </w:pPr>
      <w:r w:rsidRPr="003E0E09">
        <w:t>Base Coat: (choose one)</w:t>
      </w:r>
    </w:p>
    <w:p w14:paraId="1C94D3D7" w14:textId="77777777" w:rsidR="00E9701E" w:rsidRDefault="009B3283" w:rsidP="005C7A89">
      <w:pPr>
        <w:pStyle w:val="Heading7"/>
      </w:pPr>
      <w:r w:rsidRPr="003E0E09">
        <w:t>[Xi-</w:t>
      </w:r>
      <w:proofErr w:type="spellStart"/>
      <w:r w:rsidRPr="003E0E09">
        <w:t>LevelBase</w:t>
      </w:r>
      <w:proofErr w:type="spellEnd"/>
      <w:r w:rsidRPr="003E0E09">
        <w:t>: Dry polymer mix containing Portland cement mixed with water in the field]</w:t>
      </w:r>
    </w:p>
    <w:p w14:paraId="28EA3967" w14:textId="66F681C2" w:rsidR="004207CE" w:rsidRPr="003E0E09" w:rsidRDefault="009B3283" w:rsidP="00E9701E">
      <w:pPr>
        <w:pStyle w:val="Heading7"/>
        <w:ind w:left="3139" w:right="288"/>
      </w:pPr>
      <w:r w:rsidRPr="003E0E09">
        <w:t>[Xi-Dry Acrylic Base Coat or Xi-Acrylic Base Coat: Dry polymer containing Portland cement</w:t>
      </w:r>
      <w:r w:rsidR="00E9701E">
        <w:t xml:space="preserve"> </w:t>
      </w:r>
      <w:r w:rsidRPr="003E0E09">
        <w:t>mixed with water in the field or 100% acrylic base coat mixed with Portland cement in the field.]</w:t>
      </w:r>
    </w:p>
    <w:p w14:paraId="3CA8E89A" w14:textId="35CADC8C" w:rsidR="004207CE" w:rsidRPr="003E0E09" w:rsidRDefault="009B3283" w:rsidP="00141957">
      <w:pPr>
        <w:pStyle w:val="Heading5"/>
        <w:numPr>
          <w:ilvl w:val="4"/>
          <w:numId w:val="2"/>
        </w:numPr>
      </w:pPr>
      <w:r w:rsidRPr="003E0E09">
        <w:t>Reinforcing Mesh: (choose one)</w:t>
      </w:r>
    </w:p>
    <w:p w14:paraId="36F04106" w14:textId="77777777" w:rsidR="004207CE" w:rsidRPr="003E0E09" w:rsidRDefault="009B3283" w:rsidP="005C7A89">
      <w:pPr>
        <w:pStyle w:val="Heading7"/>
      </w:pPr>
      <w:r w:rsidRPr="003E0E09">
        <w:t>[</w:t>
      </w:r>
      <w:proofErr w:type="spellStart"/>
      <w:r w:rsidRPr="003E0E09">
        <w:t>FractureStop</w:t>
      </w:r>
      <w:proofErr w:type="spellEnd"/>
      <w:r w:rsidRPr="003E0E09">
        <w:t xml:space="preserve"> Mesh: open weave glass fiber coated reinforcing mesh. (not to be used on foam shapes)]</w:t>
      </w:r>
    </w:p>
    <w:p w14:paraId="39FB5E4B" w14:textId="77777777" w:rsidR="004207CE" w:rsidRPr="003E0E09" w:rsidRDefault="009B3283" w:rsidP="005C7A89">
      <w:pPr>
        <w:pStyle w:val="Heading7"/>
      </w:pPr>
      <w:r w:rsidRPr="003E0E09">
        <w:t>[Xi-Mesh Standard Reinforcing Mesh: 4. 2 oz/ yd2 open weave glass fiber coated reinforcing mesh.]</w:t>
      </w:r>
    </w:p>
    <w:p w14:paraId="7B5D3849" w14:textId="537C09C8" w:rsidR="004207CE" w:rsidRPr="003E0E09" w:rsidRDefault="009B3283" w:rsidP="008827EB">
      <w:pPr>
        <w:pStyle w:val="Heading4"/>
        <w:numPr>
          <w:ilvl w:val="3"/>
          <w:numId w:val="2"/>
        </w:numPr>
      </w:pPr>
      <w:r w:rsidRPr="003E0E09">
        <w:t>Foam Shapes</w:t>
      </w:r>
    </w:p>
    <w:p w14:paraId="42454EF1" w14:textId="6D86F41F" w:rsidR="004207CE" w:rsidRPr="003E0E09" w:rsidRDefault="009B3283" w:rsidP="00141957">
      <w:pPr>
        <w:pStyle w:val="Heading5"/>
        <w:numPr>
          <w:ilvl w:val="4"/>
          <w:numId w:val="2"/>
        </w:numPr>
      </w:pPr>
      <w:r w:rsidRPr="003E0E09">
        <w:t xml:space="preserve">Insulation board: Expanded Polystyrene (EPS), Nominal 1.0 </w:t>
      </w:r>
      <w:proofErr w:type="spellStart"/>
      <w:r w:rsidRPr="003E0E09">
        <w:t>lb</w:t>
      </w:r>
      <w:proofErr w:type="spellEnd"/>
      <w:r w:rsidRPr="003E0E09">
        <w:t>/ft3 (16 kg/m3) in compliance with ASTM C578 Type I /ASTM E2430.</w:t>
      </w:r>
    </w:p>
    <w:p w14:paraId="77F2484B" w14:textId="0C90A43A" w:rsidR="004207CE" w:rsidRPr="003E0E09" w:rsidRDefault="009B3283" w:rsidP="00141957">
      <w:pPr>
        <w:pStyle w:val="Heading5"/>
        <w:numPr>
          <w:ilvl w:val="4"/>
          <w:numId w:val="2"/>
        </w:numPr>
      </w:pPr>
      <w:r w:rsidRPr="003E0E09">
        <w:t xml:space="preserve">Foam shape thickness for Non-combustible construction </w:t>
      </w:r>
      <w:proofErr w:type="gramStart"/>
      <w:r w:rsidRPr="003E0E09">
        <w:t>are</w:t>
      </w:r>
      <w:proofErr w:type="gramEnd"/>
      <w:r w:rsidRPr="003E0E09">
        <w:t xml:space="preserve"> limited to 4″ in thickness.</w:t>
      </w:r>
    </w:p>
    <w:p w14:paraId="24CC4FCC" w14:textId="76B040AE" w:rsidR="004207CE" w:rsidRPr="003E0E09" w:rsidRDefault="009B3283" w:rsidP="00141957">
      <w:pPr>
        <w:pStyle w:val="Heading5"/>
        <w:numPr>
          <w:ilvl w:val="4"/>
          <w:numId w:val="2"/>
        </w:numPr>
      </w:pPr>
      <w:r w:rsidRPr="003E0E09">
        <w:t>Base Coat:</w:t>
      </w:r>
    </w:p>
    <w:p w14:paraId="4D1E03F9" w14:textId="77777777" w:rsidR="004207CE" w:rsidRPr="009446C3" w:rsidRDefault="009B3283" w:rsidP="009446C3">
      <w:pPr>
        <w:pStyle w:val="Heading6"/>
      </w:pPr>
      <w:r w:rsidRPr="009446C3">
        <w:t>Xi-</w:t>
      </w:r>
      <w:proofErr w:type="spellStart"/>
      <w:r w:rsidRPr="009446C3">
        <w:t>WaterLock</w:t>
      </w:r>
      <w:proofErr w:type="spellEnd"/>
      <w:r w:rsidRPr="009446C3">
        <w:t xml:space="preserve">: Waterproof Base Coat for Sloped surfaces - acrylic-based, fiber-reinforced, </w:t>
      </w:r>
      <w:proofErr w:type="spellStart"/>
      <w:r w:rsidRPr="009446C3">
        <w:t>waterproofer</w:t>
      </w:r>
      <w:proofErr w:type="spellEnd"/>
      <w:r w:rsidRPr="009446C3">
        <w:t xml:space="preserve"> mixed with Portland cement in the field.</w:t>
      </w:r>
    </w:p>
    <w:p w14:paraId="138B5082" w14:textId="77777777" w:rsidR="004207CE" w:rsidRPr="009446C3" w:rsidRDefault="009B3283" w:rsidP="009446C3">
      <w:pPr>
        <w:pStyle w:val="Heading6"/>
      </w:pPr>
      <w:r w:rsidRPr="009446C3">
        <w:t>Xi-Acrylic Base Coat/Xi-Dry Acrylic Base Coat: 100% acrylic base coat mixed with Portland cement in the field or Dry polymer mix containing Portland cement mixed with water in the field</w:t>
      </w:r>
    </w:p>
    <w:p w14:paraId="629C5807" w14:textId="77777777" w:rsidR="004207CE" w:rsidRPr="003E0E09" w:rsidRDefault="009B3283" w:rsidP="00141957">
      <w:pPr>
        <w:pStyle w:val="Heading5"/>
      </w:pPr>
      <w:r w:rsidRPr="003E0E09">
        <w:t>Reinforcing Mesh: Facades Xi-Mesh Standard Reinforcing Mesh: 4.5 oz/ yd2 open weave glass fiber coated reinforcing mesh.</w:t>
      </w:r>
    </w:p>
    <w:p w14:paraId="22E9E55A" w14:textId="77777777" w:rsidR="004207CE" w:rsidRPr="003E0E09" w:rsidRDefault="00E9701E">
      <w:pPr>
        <w:pStyle w:val="BodyText"/>
        <w:spacing w:before="2"/>
        <w:rPr>
          <w:sz w:val="13"/>
        </w:rPr>
      </w:pPr>
      <w:r>
        <w:pict w14:anchorId="4BF9769A">
          <v:shape id="_x0000_s1053" type="#_x0000_t202" style="position:absolute;margin-left:18pt;margin-top:8.8pt;width:574.8pt;height:40.8pt;z-index:-251625472;mso-wrap-distance-left:0;mso-wrap-distance-right:0;mso-position-horizontal-relative:page" fillcolor="#03689c" stroked="f">
            <v:textbox style="mso-next-textbox:#_x0000_s1053" inset="0,0,0,0">
              <w:txbxContent>
                <w:p w14:paraId="3CA7533D" w14:textId="77777777" w:rsidR="00E9701E" w:rsidRDefault="00E9701E">
                  <w:pPr>
                    <w:pStyle w:val="BodyText"/>
                    <w:spacing w:before="105" w:line="249" w:lineRule="auto"/>
                    <w:ind w:left="120"/>
                    <w:rPr>
                      <w:rFonts w:ascii="Arial"/>
                    </w:rPr>
                  </w:pPr>
                  <w:r>
                    <w:rPr>
                      <w:rFonts w:ascii="Arial"/>
                      <w:color w:val="FFFFFF"/>
                    </w:rPr>
                    <w:t>Specifiers</w:t>
                  </w:r>
                  <w:r>
                    <w:rPr>
                      <w:rFonts w:ascii="Arial"/>
                      <w:color w:val="FFFFFF"/>
                      <w:spacing w:val="-10"/>
                    </w:rPr>
                    <w:t xml:space="preserve"> </w:t>
                  </w:r>
                  <w:r>
                    <w:rPr>
                      <w:rFonts w:ascii="Arial"/>
                      <w:color w:val="FFFFFF"/>
                    </w:rPr>
                    <w:t>note:</w:t>
                  </w:r>
                  <w:r>
                    <w:rPr>
                      <w:rFonts w:ascii="Arial"/>
                      <w:color w:val="FFFFFF"/>
                      <w:spacing w:val="-11"/>
                    </w:rPr>
                    <w:t xml:space="preserve"> </w:t>
                  </w:r>
                  <w:r>
                    <w:rPr>
                      <w:rFonts w:ascii="Arial"/>
                      <w:color w:val="FFFFFF"/>
                    </w:rPr>
                    <w:t>the</w:t>
                  </w:r>
                  <w:r>
                    <w:rPr>
                      <w:rFonts w:ascii="Arial"/>
                      <w:color w:val="FFFFFF"/>
                      <w:spacing w:val="-9"/>
                    </w:rPr>
                    <w:t xml:space="preserve"> </w:t>
                  </w:r>
                  <w:r>
                    <w:rPr>
                      <w:rFonts w:ascii="Arial"/>
                      <w:color w:val="FFFFFF"/>
                    </w:rPr>
                    <w:t>use</w:t>
                  </w:r>
                  <w:r>
                    <w:rPr>
                      <w:rFonts w:ascii="Arial"/>
                      <w:color w:val="FFFFFF"/>
                      <w:spacing w:val="-10"/>
                    </w:rPr>
                    <w:t xml:space="preserve"> </w:t>
                  </w:r>
                  <w:r>
                    <w:rPr>
                      <w:rFonts w:ascii="Arial"/>
                      <w:color w:val="FFFFFF"/>
                    </w:rPr>
                    <w:t>of</w:t>
                  </w:r>
                  <w:r>
                    <w:rPr>
                      <w:rFonts w:ascii="Arial"/>
                      <w:color w:val="FFFFFF"/>
                      <w:spacing w:val="-11"/>
                    </w:rPr>
                    <w:t xml:space="preserve"> </w:t>
                  </w:r>
                  <w:r>
                    <w:rPr>
                      <w:rFonts w:ascii="Arial"/>
                      <w:color w:val="FFFFFF"/>
                    </w:rPr>
                    <w:t>primer</w:t>
                  </w:r>
                  <w:r>
                    <w:rPr>
                      <w:rFonts w:ascii="Arial"/>
                      <w:color w:val="FFFFFF"/>
                      <w:spacing w:val="-9"/>
                    </w:rPr>
                    <w:t xml:space="preserve"> </w:t>
                  </w:r>
                  <w:r>
                    <w:rPr>
                      <w:rFonts w:ascii="Arial"/>
                      <w:color w:val="FFFFFF"/>
                    </w:rPr>
                    <w:t>will</w:t>
                  </w:r>
                  <w:r>
                    <w:rPr>
                      <w:rFonts w:ascii="Arial"/>
                      <w:color w:val="FFFFFF"/>
                      <w:spacing w:val="-10"/>
                    </w:rPr>
                    <w:t xml:space="preserve"> </w:t>
                  </w:r>
                  <w:r>
                    <w:rPr>
                      <w:rFonts w:ascii="Arial"/>
                      <w:color w:val="FFFFFF"/>
                    </w:rPr>
                    <w:t>enhance</w:t>
                  </w:r>
                  <w:r>
                    <w:rPr>
                      <w:rFonts w:ascii="Arial"/>
                      <w:color w:val="FFFFFF"/>
                      <w:spacing w:val="-10"/>
                    </w:rPr>
                    <w:t xml:space="preserve"> </w:t>
                  </w:r>
                  <w:r>
                    <w:rPr>
                      <w:rFonts w:ascii="Arial"/>
                      <w:color w:val="FFFFFF"/>
                    </w:rPr>
                    <w:t>the</w:t>
                  </w:r>
                  <w:r>
                    <w:rPr>
                      <w:rFonts w:ascii="Arial"/>
                      <w:color w:val="FFFFFF"/>
                      <w:spacing w:val="-9"/>
                    </w:rPr>
                    <w:t xml:space="preserve"> </w:t>
                  </w:r>
                  <w:r>
                    <w:rPr>
                      <w:rFonts w:ascii="Arial"/>
                      <w:color w:val="FFFFFF"/>
                    </w:rPr>
                    <w:t>color</w:t>
                  </w:r>
                  <w:r>
                    <w:rPr>
                      <w:rFonts w:ascii="Arial"/>
                      <w:color w:val="FFFFFF"/>
                      <w:spacing w:val="-10"/>
                    </w:rPr>
                    <w:t xml:space="preserve"> </w:t>
                  </w:r>
                  <w:r>
                    <w:rPr>
                      <w:rFonts w:ascii="Arial"/>
                      <w:color w:val="FFFFFF"/>
                    </w:rPr>
                    <w:t>uniformity</w:t>
                  </w:r>
                  <w:r>
                    <w:rPr>
                      <w:rFonts w:ascii="Arial"/>
                      <w:color w:val="FFFFFF"/>
                      <w:spacing w:val="-10"/>
                    </w:rPr>
                    <w:t xml:space="preserve"> </w:t>
                  </w:r>
                  <w:r>
                    <w:rPr>
                      <w:rFonts w:ascii="Arial"/>
                      <w:color w:val="FFFFFF"/>
                    </w:rPr>
                    <w:t>of</w:t>
                  </w:r>
                  <w:r>
                    <w:rPr>
                      <w:rFonts w:ascii="Arial"/>
                      <w:color w:val="FFFFFF"/>
                      <w:spacing w:val="-10"/>
                    </w:rPr>
                    <w:t xml:space="preserve"> </w:t>
                  </w:r>
                  <w:r>
                    <w:rPr>
                      <w:rFonts w:ascii="Arial"/>
                      <w:color w:val="FFFFFF"/>
                    </w:rPr>
                    <w:t>the</w:t>
                  </w:r>
                  <w:r>
                    <w:rPr>
                      <w:rFonts w:ascii="Arial"/>
                      <w:color w:val="FFFFFF"/>
                      <w:spacing w:val="-10"/>
                    </w:rPr>
                    <w:t xml:space="preserve"> </w:t>
                  </w:r>
                  <w:r>
                    <w:rPr>
                      <w:rFonts w:ascii="Arial"/>
                      <w:color w:val="FFFFFF"/>
                    </w:rPr>
                    <w:t>acrylic</w:t>
                  </w:r>
                  <w:r>
                    <w:rPr>
                      <w:rFonts w:ascii="Arial"/>
                      <w:color w:val="FFFFFF"/>
                      <w:spacing w:val="-9"/>
                    </w:rPr>
                    <w:t xml:space="preserve"> </w:t>
                  </w:r>
                  <w:r>
                    <w:rPr>
                      <w:rFonts w:ascii="Arial"/>
                      <w:color w:val="FFFFFF"/>
                    </w:rPr>
                    <w:t>finish</w:t>
                  </w:r>
                  <w:r>
                    <w:rPr>
                      <w:rFonts w:ascii="Arial"/>
                      <w:color w:val="FFFFFF"/>
                      <w:spacing w:val="-10"/>
                    </w:rPr>
                    <w:t xml:space="preserve"> </w:t>
                  </w:r>
                  <w:r>
                    <w:rPr>
                      <w:rFonts w:ascii="Arial"/>
                      <w:color w:val="FFFFFF"/>
                    </w:rPr>
                    <w:t>coat,</w:t>
                  </w:r>
                  <w:r>
                    <w:rPr>
                      <w:rFonts w:ascii="Arial"/>
                      <w:color w:val="FFFFFF"/>
                      <w:spacing w:val="-10"/>
                    </w:rPr>
                    <w:t xml:space="preserve"> </w:t>
                  </w:r>
                  <w:r>
                    <w:rPr>
                      <w:rFonts w:ascii="Arial"/>
                      <w:color w:val="FFFFFF"/>
                    </w:rPr>
                    <w:t>especially</w:t>
                  </w:r>
                  <w:r>
                    <w:rPr>
                      <w:rFonts w:ascii="Arial"/>
                      <w:color w:val="FFFFFF"/>
                      <w:spacing w:val="-9"/>
                    </w:rPr>
                    <w:t xml:space="preserve"> </w:t>
                  </w:r>
                  <w:r>
                    <w:rPr>
                      <w:rFonts w:ascii="Arial"/>
                      <w:color w:val="FFFFFF"/>
                    </w:rPr>
                    <w:t>in</w:t>
                  </w:r>
                  <w:r>
                    <w:rPr>
                      <w:rFonts w:ascii="Arial"/>
                      <w:color w:val="FFFFFF"/>
                      <w:spacing w:val="-10"/>
                    </w:rPr>
                    <w:t xml:space="preserve"> </w:t>
                  </w:r>
                  <w:r>
                    <w:rPr>
                      <w:rFonts w:ascii="Arial"/>
                      <w:color w:val="FFFFFF"/>
                    </w:rPr>
                    <w:t xml:space="preserve">hot </w:t>
                  </w:r>
                  <w:r>
                    <w:rPr>
                      <w:rFonts w:ascii="Arial"/>
                      <w:color w:val="FFFFFF"/>
                      <w:spacing w:val="-3"/>
                    </w:rPr>
                    <w:t xml:space="preserve">weather. </w:t>
                  </w:r>
                  <w:r>
                    <w:rPr>
                      <w:rFonts w:ascii="Arial"/>
                      <w:color w:val="FFFFFF"/>
                    </w:rPr>
                    <w:t>If the pH of the stucco surface is greater than 10, the primer must be used to lower the</w:t>
                  </w:r>
                  <w:r>
                    <w:rPr>
                      <w:rFonts w:ascii="Arial"/>
                      <w:color w:val="FFFFFF"/>
                      <w:spacing w:val="-21"/>
                    </w:rPr>
                    <w:t xml:space="preserve"> </w:t>
                  </w:r>
                  <w:proofErr w:type="spellStart"/>
                  <w:r>
                    <w:rPr>
                      <w:rFonts w:ascii="Arial"/>
                      <w:color w:val="FFFFFF"/>
                    </w:rPr>
                    <w:t>pH.</w:t>
                  </w:r>
                  <w:proofErr w:type="spellEnd"/>
                </w:p>
              </w:txbxContent>
            </v:textbox>
            <w10:wrap type="topAndBottom" anchorx="page"/>
          </v:shape>
        </w:pict>
      </w:r>
    </w:p>
    <w:p w14:paraId="02107B40" w14:textId="3A500CCF" w:rsidR="004207CE" w:rsidRPr="003E0E09" w:rsidRDefault="009B3283" w:rsidP="008827EB">
      <w:pPr>
        <w:pStyle w:val="Heading4"/>
        <w:numPr>
          <w:ilvl w:val="3"/>
          <w:numId w:val="2"/>
        </w:numPr>
      </w:pPr>
      <w:r w:rsidRPr="003E0E09">
        <w:t xml:space="preserve">[Xi-Primer (OPTIONAL PER SPECIFIER): 100% Acrylic </w:t>
      </w:r>
      <w:proofErr w:type="spellStart"/>
      <w:r w:rsidRPr="003E0E09">
        <w:t>tintable</w:t>
      </w:r>
      <w:proofErr w:type="spellEnd"/>
      <w:r w:rsidRPr="003E0E09">
        <w:t xml:space="preserve"> primer]</w:t>
      </w:r>
    </w:p>
    <w:p w14:paraId="4D54F9A6" w14:textId="5995D4C9" w:rsidR="004207CE" w:rsidRPr="003E0E09" w:rsidRDefault="009B3283" w:rsidP="008827EB">
      <w:pPr>
        <w:pStyle w:val="Heading4"/>
        <w:numPr>
          <w:ilvl w:val="3"/>
          <w:numId w:val="2"/>
        </w:numPr>
      </w:pPr>
      <w:r w:rsidRPr="003E0E09">
        <w:t>Xi-Textured Acrylic Finish Coat</w:t>
      </w:r>
    </w:p>
    <w:p w14:paraId="44FC8C42" w14:textId="77777777" w:rsidR="00F10DA9" w:rsidRPr="003E5437" w:rsidRDefault="009B3283" w:rsidP="00141957">
      <w:pPr>
        <w:pStyle w:val="Heading5"/>
        <w:numPr>
          <w:ilvl w:val="4"/>
          <w:numId w:val="2"/>
        </w:numPr>
      </w:pPr>
      <w:r w:rsidRPr="003E5437">
        <w:t xml:space="preserve">Dirt Pick up resistant/ (everyone uses this term – do we have something better?) 100% Acrylic polymer textured finish coat water based acrylic coating with integra color and </w:t>
      </w:r>
      <w:proofErr w:type="spellStart"/>
      <w:r w:rsidRPr="003E5437">
        <w:t>textur</w:t>
      </w:r>
      <w:proofErr w:type="spellEnd"/>
    </w:p>
    <w:p w14:paraId="7B808A14" w14:textId="61359FEE" w:rsidR="00F10DA9" w:rsidRDefault="009B3283" w:rsidP="00141957">
      <w:pPr>
        <w:pStyle w:val="Heading5"/>
        <w:numPr>
          <w:ilvl w:val="4"/>
          <w:numId w:val="2"/>
        </w:numPr>
      </w:pPr>
      <w:r w:rsidRPr="003E5437">
        <w:t>Color:</w:t>
      </w:r>
    </w:p>
    <w:p w14:paraId="61456711" w14:textId="77777777" w:rsidR="00E9701E" w:rsidRPr="00E9701E" w:rsidRDefault="00E9701E" w:rsidP="00E9701E"/>
    <w:p w14:paraId="48639454" w14:textId="0CBAF61E" w:rsidR="004207CE" w:rsidRPr="00742FEF" w:rsidRDefault="009B3283" w:rsidP="00141957">
      <w:pPr>
        <w:pStyle w:val="Heading5"/>
        <w:numPr>
          <w:ilvl w:val="4"/>
          <w:numId w:val="2"/>
        </w:numPr>
      </w:pPr>
      <w:r w:rsidRPr="003E5437">
        <w:t>Texture: Xi-Smooth, XI- Ultra Fine Sand .75 Xi-Fine Sand 1.0 Xi-Medium Sand 1.25 Xi Coarse Sand 1.</w:t>
      </w:r>
      <w:r w:rsidRPr="00F10DA9">
        <w:t>5 Xi-Fine Swirl 1</w:t>
      </w:r>
      <w:r w:rsidRPr="00742FEF">
        <w:t>.5 Xi- Coarse Swirl 2.0</w:t>
      </w:r>
    </w:p>
    <w:p w14:paraId="2F3E2A9E" w14:textId="77777777" w:rsidR="004207CE" w:rsidRPr="003E0E09" w:rsidRDefault="00E9701E">
      <w:pPr>
        <w:pStyle w:val="BodyText"/>
        <w:spacing w:before="6"/>
        <w:rPr>
          <w:sz w:val="12"/>
        </w:rPr>
      </w:pPr>
      <w:r>
        <w:pict w14:anchorId="3C47D42D">
          <v:shape id="_x0000_s1052" type="#_x0000_t202" style="position:absolute;margin-left:18pt;margin-top:8.45pt;width:574.8pt;height:40.8pt;z-index:-251624448;mso-wrap-distance-left:0;mso-wrap-distance-right:0;mso-position-horizontal-relative:page" fillcolor="#03689c" stroked="f">
            <v:textbox style="mso-next-textbox:#_x0000_s1052" inset="0,0,0,0">
              <w:txbxContent>
                <w:p w14:paraId="47A7E23A" w14:textId="77777777" w:rsidR="00E9701E" w:rsidRDefault="00E9701E">
                  <w:pPr>
                    <w:pStyle w:val="BodyText"/>
                    <w:spacing w:before="117" w:line="249" w:lineRule="auto"/>
                    <w:ind w:left="120"/>
                    <w:rPr>
                      <w:rFonts w:ascii="Arial" w:hAnsi="Arial"/>
                    </w:rPr>
                  </w:pPr>
                  <w:r>
                    <w:rPr>
                      <w:rFonts w:ascii="Arial" w:hAnsi="Arial"/>
                      <w:color w:val="FFFFFF"/>
                    </w:rPr>
                    <w:t>This is a lathed installation of a stucco assembly. For an assembly where the stucco is directly installed to CMU/masonry – See the Façade one – CMU Assembly specification.</w:t>
                  </w:r>
                </w:p>
              </w:txbxContent>
            </v:textbox>
            <w10:wrap type="topAndBottom" anchorx="page"/>
          </v:shape>
        </w:pict>
      </w:r>
    </w:p>
    <w:p w14:paraId="3176118A" w14:textId="77777777" w:rsidR="004207CE" w:rsidRPr="003E0E09" w:rsidRDefault="009B3283" w:rsidP="0004709E">
      <w:pPr>
        <w:pStyle w:val="Heading1"/>
      </w:pPr>
      <w:r w:rsidRPr="003E0E09">
        <w:t>PART 3 - INSTALLATION/EXECUTION</w:t>
      </w:r>
    </w:p>
    <w:p w14:paraId="198B9F18" w14:textId="77777777" w:rsidR="004207CE" w:rsidRPr="003E0E09" w:rsidRDefault="004207CE">
      <w:pPr>
        <w:pStyle w:val="BodyText"/>
        <w:spacing w:before="4"/>
        <w:rPr>
          <w:rFonts w:ascii="Arial"/>
          <w:sz w:val="25"/>
        </w:rPr>
      </w:pPr>
    </w:p>
    <w:p w14:paraId="1C632BE5" w14:textId="599058FA" w:rsidR="004207CE" w:rsidRPr="003E0E09" w:rsidRDefault="00E9701E" w:rsidP="0033425C">
      <w:pPr>
        <w:pStyle w:val="Heading2"/>
        <w:numPr>
          <w:ilvl w:val="0"/>
          <w:numId w:val="0"/>
        </w:numPr>
        <w:ind w:left="500"/>
        <w:rPr>
          <w:spacing w:val="0"/>
        </w:rPr>
      </w:pPr>
      <w:r>
        <w:rPr>
          <w:spacing w:val="0"/>
        </w:rPr>
        <w:pict w14:anchorId="2AA3A135">
          <v:line id="_x0000_s1051" style="position:absolute;left:0;text-align:left;z-index:251695104;mso-position-horizontal-relative:page" from="131.1pt,6.4pt" to="588pt,6.4pt" strokecolor="#03689c" strokeweight=".5pt">
            <w10:wrap anchorx="page"/>
          </v:line>
        </w:pict>
      </w:r>
      <w:r w:rsidR="0033425C" w:rsidRPr="003E0E09">
        <w:rPr>
          <w:spacing w:val="0"/>
        </w:rPr>
        <w:t>3.1</w:t>
      </w:r>
      <w:r w:rsidR="005C7A89" w:rsidRPr="003E0E09">
        <w:rPr>
          <w:spacing w:val="0"/>
        </w:rPr>
        <w:tab/>
      </w:r>
      <w:r w:rsidR="009B3283" w:rsidRPr="003E0E09">
        <w:rPr>
          <w:spacing w:val="0"/>
        </w:rPr>
        <w:t>EXAMINATION</w:t>
      </w:r>
    </w:p>
    <w:p w14:paraId="2397B14E" w14:textId="77777777" w:rsidR="004207CE" w:rsidRPr="003E0E09" w:rsidRDefault="004207CE">
      <w:pPr>
        <w:pStyle w:val="BodyText"/>
        <w:spacing w:before="2"/>
        <w:rPr>
          <w:b/>
          <w:sz w:val="26"/>
        </w:rPr>
      </w:pPr>
    </w:p>
    <w:p w14:paraId="0D79D142" w14:textId="18447947" w:rsidR="004207CE" w:rsidRPr="003E0E09" w:rsidRDefault="00742FEF" w:rsidP="00742FEF">
      <w:pPr>
        <w:pStyle w:val="Heading3"/>
        <w:numPr>
          <w:ilvl w:val="0"/>
          <w:numId w:val="0"/>
        </w:numPr>
        <w:ind w:left="980"/>
      </w:pPr>
      <w:r>
        <w:t>A.</w:t>
      </w:r>
      <w:r>
        <w:tab/>
      </w:r>
      <w:r w:rsidR="009B3283" w:rsidRPr="003E0E09">
        <w:t>Verify the following:</w:t>
      </w:r>
    </w:p>
    <w:p w14:paraId="155D953D" w14:textId="447DB428" w:rsidR="004207CE" w:rsidRPr="003E0E09" w:rsidRDefault="009B3283" w:rsidP="008D5C04">
      <w:pPr>
        <w:pStyle w:val="Heading4"/>
        <w:numPr>
          <w:ilvl w:val="3"/>
          <w:numId w:val="18"/>
        </w:numPr>
      </w:pPr>
      <w:r w:rsidRPr="003E0E09">
        <w:t>Substrate is allowable and code compliant.</w:t>
      </w:r>
    </w:p>
    <w:p w14:paraId="42330AD8" w14:textId="4BF030CF" w:rsidR="004207CE" w:rsidRPr="003E0E09" w:rsidRDefault="009B3283" w:rsidP="008D5C04">
      <w:pPr>
        <w:pStyle w:val="Heading4"/>
        <w:numPr>
          <w:ilvl w:val="3"/>
          <w:numId w:val="18"/>
        </w:numPr>
      </w:pPr>
      <w:r w:rsidRPr="003E0E09">
        <w:t>Surfaces must be free of mildew, dirt, efflorescent, oils, damage deterioration or any foreign materials.</w:t>
      </w:r>
    </w:p>
    <w:p w14:paraId="3B33D776" w14:textId="77777777" w:rsidR="004207CE" w:rsidRPr="003E0E09" w:rsidRDefault="009B3283" w:rsidP="008D5C04">
      <w:pPr>
        <w:pStyle w:val="Heading4"/>
        <w:numPr>
          <w:ilvl w:val="0"/>
          <w:numId w:val="18"/>
        </w:numPr>
        <w:ind w:left="2419" w:hanging="720"/>
      </w:pPr>
      <w:r w:rsidRPr="003E0E09">
        <w:t>Surfaces must be free from excessive moisture; moisture content should be recorded before installation of the water barrier materials.</w:t>
      </w:r>
    </w:p>
    <w:p w14:paraId="4EDD9F49" w14:textId="77777777" w:rsidR="004207CE" w:rsidRPr="003E0E09" w:rsidRDefault="009B3283" w:rsidP="008D5C04">
      <w:pPr>
        <w:pStyle w:val="Heading4"/>
        <w:numPr>
          <w:ilvl w:val="0"/>
          <w:numId w:val="18"/>
        </w:numPr>
        <w:ind w:left="2419" w:hanging="720"/>
      </w:pPr>
      <w:r w:rsidRPr="003E0E09">
        <w:t>Openings, Roofs, terminations have been properly flashed</w:t>
      </w:r>
    </w:p>
    <w:p w14:paraId="2734900F" w14:textId="36469892" w:rsidR="004207CE" w:rsidRPr="003E0E09" w:rsidRDefault="00742FEF" w:rsidP="00742FEF">
      <w:pPr>
        <w:pStyle w:val="Heading3"/>
        <w:numPr>
          <w:ilvl w:val="0"/>
          <w:numId w:val="0"/>
        </w:numPr>
        <w:ind w:left="980"/>
      </w:pPr>
      <w:r>
        <w:t>B.</w:t>
      </w:r>
      <w:r>
        <w:tab/>
      </w:r>
      <w:r w:rsidR="009B3283" w:rsidRPr="003E0E09">
        <w:t>Substrate – Fire Rated wall should be per the assembly - Choose one</w:t>
      </w:r>
    </w:p>
    <w:p w14:paraId="26874F71" w14:textId="77777777" w:rsidR="004207CE" w:rsidRPr="00F615B0" w:rsidRDefault="009B3283" w:rsidP="00F615B0">
      <w:pPr>
        <w:pStyle w:val="Heading7"/>
      </w:pPr>
      <w:r w:rsidRPr="00F615B0">
        <w:t>[½” minimum Exterior Glass mat gypsum Sheathing complying with ASTM C1177]</w:t>
      </w:r>
    </w:p>
    <w:p w14:paraId="2FFF5A2C" w14:textId="77777777" w:rsidR="004207CE" w:rsidRPr="00F615B0" w:rsidRDefault="009B3283" w:rsidP="00F615B0">
      <w:pPr>
        <w:pStyle w:val="Heading7"/>
      </w:pPr>
      <w:r w:rsidRPr="00F615B0">
        <w:t>[½” minimum Exterior fiber reinforced cement sheathing complying with ASTM C1325] [½” minimum APA Exposure 1 or exterior plywood (Grade C/D or better)]</w:t>
      </w:r>
    </w:p>
    <w:p w14:paraId="723325B2" w14:textId="77777777" w:rsidR="004207CE" w:rsidRPr="00F615B0" w:rsidRDefault="009B3283" w:rsidP="00F615B0">
      <w:pPr>
        <w:pStyle w:val="Heading7"/>
      </w:pPr>
      <w:r w:rsidRPr="00F615B0">
        <w:t>[½” minimum APA Exposure I OSB] [Gypsum sheathing (ASTM C79/C1396)] [Insulated Concrete Forms]</w:t>
      </w:r>
    </w:p>
    <w:p w14:paraId="2F3A0418" w14:textId="77777777" w:rsidR="004207CE" w:rsidRPr="00F615B0" w:rsidRDefault="009B3283" w:rsidP="00F615B0">
      <w:pPr>
        <w:pStyle w:val="Heading7"/>
      </w:pPr>
      <w:r w:rsidRPr="00F615B0">
        <w:t>[Huber Zip (sheathing)] [CMU] [Brick] [Concrete]</w:t>
      </w:r>
    </w:p>
    <w:p w14:paraId="5FBBCBE2" w14:textId="77777777" w:rsidR="004207CE" w:rsidRPr="00F615B0" w:rsidRDefault="009B3283" w:rsidP="00F615B0">
      <w:pPr>
        <w:pStyle w:val="Heading7"/>
      </w:pPr>
      <w:r w:rsidRPr="00F615B0">
        <w:t>[Other substrate, or Painted as approved by Facades XI]</w:t>
      </w:r>
    </w:p>
    <w:p w14:paraId="42897BA9" w14:textId="127309B7" w:rsidR="004207CE" w:rsidRPr="003E0E09" w:rsidRDefault="00742FEF" w:rsidP="00742FEF">
      <w:pPr>
        <w:pStyle w:val="Heading3"/>
        <w:numPr>
          <w:ilvl w:val="0"/>
          <w:numId w:val="0"/>
        </w:numPr>
        <w:ind w:left="1699" w:hanging="720"/>
      </w:pPr>
      <w:r>
        <w:t>C.</w:t>
      </w:r>
      <w:r>
        <w:tab/>
      </w:r>
      <w:r w:rsidR="009B3283" w:rsidRPr="003E0E09">
        <w:t>Unsatisfactory conditions shall be corrected before the installation of any FACADESXi System materials. The contractor must notify the general contractor and/or owner and /or architect of all discrepancies. Do not proceed with water/air barrier until conditions are resolved.</w:t>
      </w:r>
    </w:p>
    <w:p w14:paraId="2F59E514" w14:textId="77777777" w:rsidR="004207CE" w:rsidRPr="003E0E09" w:rsidRDefault="004207CE">
      <w:pPr>
        <w:pStyle w:val="BodyText"/>
        <w:spacing w:before="9"/>
        <w:rPr>
          <w:b/>
        </w:rPr>
      </w:pPr>
    </w:p>
    <w:p w14:paraId="26B5EC36" w14:textId="1ED29349" w:rsidR="004207CE" w:rsidRPr="003E0E09" w:rsidRDefault="00E9701E" w:rsidP="0033425C">
      <w:pPr>
        <w:pStyle w:val="Heading2"/>
        <w:numPr>
          <w:ilvl w:val="1"/>
          <w:numId w:val="1"/>
        </w:numPr>
        <w:rPr>
          <w:spacing w:val="0"/>
        </w:rPr>
      </w:pPr>
      <w:r>
        <w:rPr>
          <w:spacing w:val="0"/>
        </w:rPr>
        <w:pict w14:anchorId="626C4671">
          <v:line id="_x0000_s1050" style="position:absolute;left:0;text-align:left;z-index:251694080;mso-position-horizontal-relative:page" from="134.4pt,6.8pt" to="588pt,6.8pt" strokecolor="#03689c" strokeweight=".5pt">
            <w10:wrap anchorx="page"/>
          </v:line>
        </w:pict>
      </w:r>
      <w:r w:rsidR="009B3283" w:rsidRPr="003E0E09">
        <w:rPr>
          <w:spacing w:val="0"/>
        </w:rPr>
        <w:t>PREPARATION</w:t>
      </w:r>
    </w:p>
    <w:p w14:paraId="2C339315" w14:textId="77777777" w:rsidR="004207CE" w:rsidRPr="003E0E09" w:rsidRDefault="004207CE">
      <w:pPr>
        <w:pStyle w:val="BodyText"/>
        <w:spacing w:before="2"/>
        <w:rPr>
          <w:b/>
          <w:sz w:val="26"/>
        </w:rPr>
      </w:pPr>
    </w:p>
    <w:p w14:paraId="519E60B3" w14:textId="574BBE9F" w:rsidR="004207CE" w:rsidRPr="003E0E09" w:rsidRDefault="009B3283" w:rsidP="003E0E09">
      <w:pPr>
        <w:pStyle w:val="Heading3"/>
      </w:pPr>
      <w:r w:rsidRPr="003E0E09">
        <w:t>Framing, Sheathing, Substrate</w:t>
      </w:r>
    </w:p>
    <w:p w14:paraId="43F08539" w14:textId="7C06DDD9" w:rsidR="004207CE" w:rsidRPr="003E0E09" w:rsidRDefault="009B3283" w:rsidP="008827EB">
      <w:pPr>
        <w:pStyle w:val="Heading4"/>
        <w:numPr>
          <w:ilvl w:val="3"/>
          <w:numId w:val="1"/>
        </w:numPr>
      </w:pPr>
      <w:r w:rsidRPr="003E0E09">
        <w:t>Sheathing must be installed per the applicable manufacturer /industry standards.</w:t>
      </w:r>
    </w:p>
    <w:p w14:paraId="7D33BF82" w14:textId="7CC524DF" w:rsidR="004207CE" w:rsidRPr="003E0E09" w:rsidRDefault="009B3283" w:rsidP="008827EB">
      <w:pPr>
        <w:pStyle w:val="Heading4"/>
        <w:numPr>
          <w:ilvl w:val="3"/>
          <w:numId w:val="1"/>
        </w:numPr>
      </w:pPr>
      <w:r w:rsidRPr="003E0E09">
        <w:t>CMU/Concrete:</w:t>
      </w:r>
    </w:p>
    <w:p w14:paraId="4546DC55" w14:textId="66828577" w:rsidR="004207CE" w:rsidRPr="003E0E09" w:rsidRDefault="009B3283" w:rsidP="00EC385F">
      <w:pPr>
        <w:pStyle w:val="Heading5"/>
        <w:ind w:left="3139" w:right="432"/>
      </w:pPr>
      <w:r w:rsidRPr="003E0E09">
        <w:t>Remove any contaminants, oils, form release agents and any other materials from the surface before application of the water barrier coating. Adhesion should be tested before application.</w:t>
      </w:r>
    </w:p>
    <w:p w14:paraId="4A7F7754" w14:textId="0785AF0A" w:rsidR="004207CE" w:rsidRPr="003E0E09" w:rsidRDefault="009B3283" w:rsidP="00141957">
      <w:pPr>
        <w:pStyle w:val="Heading5"/>
      </w:pPr>
      <w:r w:rsidRPr="003E0E09">
        <w:t>Repair cracks, fill holes, and remove projections in the surface and allow to dry before installing the water barrier coating.</w:t>
      </w:r>
    </w:p>
    <w:p w14:paraId="1711B22D" w14:textId="77777777" w:rsidR="004207CE" w:rsidRPr="003E0E09" w:rsidRDefault="009B3283" w:rsidP="003E0E09">
      <w:pPr>
        <w:pStyle w:val="Heading3"/>
      </w:pPr>
      <w:r w:rsidRPr="003E0E09">
        <w:t>Flashing</w:t>
      </w:r>
    </w:p>
    <w:p w14:paraId="1CED27F7" w14:textId="3010B284" w:rsidR="004207CE" w:rsidRPr="003E0E09" w:rsidRDefault="009B3283" w:rsidP="008827EB">
      <w:pPr>
        <w:pStyle w:val="Heading4"/>
        <w:numPr>
          <w:ilvl w:val="3"/>
          <w:numId w:val="1"/>
        </w:numPr>
      </w:pPr>
      <w:r w:rsidRPr="003E0E09">
        <w:t>Head, jamb and sills of all openings must be flashed in conjunction with the water /air barrier per project details and to create positive drainage.</w:t>
      </w:r>
    </w:p>
    <w:p w14:paraId="5122EA5F" w14:textId="36758B4E" w:rsidR="004207CE" w:rsidRPr="003E0E09" w:rsidRDefault="009B3283" w:rsidP="008827EB">
      <w:pPr>
        <w:pStyle w:val="Heading4"/>
        <w:numPr>
          <w:ilvl w:val="3"/>
          <w:numId w:val="1"/>
        </w:numPr>
      </w:pPr>
      <w:r w:rsidRPr="003E0E09">
        <w:t xml:space="preserve">Roof Flashing, </w:t>
      </w:r>
      <w:proofErr w:type="gramStart"/>
      <w:r w:rsidRPr="003E0E09">
        <w:t>Kick</w:t>
      </w:r>
      <w:proofErr w:type="gramEnd"/>
      <w:r w:rsidRPr="003E0E09">
        <w:t xml:space="preserve"> out Flashing must be installed per project design</w:t>
      </w:r>
    </w:p>
    <w:p w14:paraId="43862ED4" w14:textId="65E9DE5D" w:rsidR="004207CE" w:rsidRPr="003E0E09" w:rsidRDefault="009B3283" w:rsidP="008827EB">
      <w:pPr>
        <w:pStyle w:val="Heading4"/>
        <w:numPr>
          <w:ilvl w:val="3"/>
          <w:numId w:val="1"/>
        </w:numPr>
      </w:pPr>
      <w:r w:rsidRPr="003E0E09">
        <w:t>Install copings and sealants after Stucco assembly has been installed and is completely dry.</w:t>
      </w:r>
    </w:p>
    <w:p w14:paraId="0DBF5F93" w14:textId="24073B8D" w:rsidR="004207CE" w:rsidRPr="003E0E09" w:rsidRDefault="009B3283" w:rsidP="008827EB">
      <w:pPr>
        <w:pStyle w:val="Heading4"/>
        <w:numPr>
          <w:ilvl w:val="3"/>
          <w:numId w:val="1"/>
        </w:numPr>
      </w:pPr>
      <w:r w:rsidRPr="003E0E09">
        <w:t>Do not proceed until all unsatisfactory conditions have been corrected.</w:t>
      </w:r>
    </w:p>
    <w:p w14:paraId="01C234BE" w14:textId="77777777" w:rsidR="004207CE" w:rsidRPr="003E0E09" w:rsidRDefault="004207CE">
      <w:pPr>
        <w:pStyle w:val="BodyText"/>
        <w:spacing w:before="2"/>
        <w:rPr>
          <w:sz w:val="26"/>
        </w:rPr>
      </w:pPr>
    </w:p>
    <w:p w14:paraId="126E0231" w14:textId="6C415152" w:rsidR="004207CE" w:rsidRPr="003E0E09" w:rsidRDefault="00E9701E" w:rsidP="0033425C">
      <w:pPr>
        <w:pStyle w:val="Heading2"/>
        <w:numPr>
          <w:ilvl w:val="1"/>
          <w:numId w:val="1"/>
        </w:numPr>
        <w:rPr>
          <w:spacing w:val="0"/>
        </w:rPr>
      </w:pPr>
      <w:r>
        <w:rPr>
          <w:spacing w:val="0"/>
        </w:rPr>
        <w:pict w14:anchorId="6ED7553C">
          <v:line id="_x0000_s1049" style="position:absolute;left:0;text-align:left;z-index:251696128;mso-position-horizontal-relative:page" from="127.3pt,7.05pt" to="588pt,7.05pt" strokecolor="#03689c" strokeweight=".5pt">
            <w10:wrap anchorx="page"/>
          </v:line>
        </w:pict>
      </w:r>
      <w:r w:rsidR="009B3283" w:rsidRPr="003E0E09">
        <w:rPr>
          <w:spacing w:val="0"/>
        </w:rPr>
        <w:t>APPLICATION</w:t>
      </w:r>
    </w:p>
    <w:p w14:paraId="2156C8E1" w14:textId="77777777" w:rsidR="004207CE" w:rsidRPr="003E0E09" w:rsidRDefault="004207CE">
      <w:pPr>
        <w:pStyle w:val="BodyText"/>
        <w:spacing w:before="2"/>
        <w:rPr>
          <w:b/>
          <w:sz w:val="26"/>
        </w:rPr>
      </w:pPr>
    </w:p>
    <w:p w14:paraId="19651743" w14:textId="77777777" w:rsidR="004207CE" w:rsidRPr="003E0E09" w:rsidRDefault="009B3283" w:rsidP="003E0E09">
      <w:pPr>
        <w:pStyle w:val="Heading3"/>
      </w:pPr>
      <w:r w:rsidRPr="003E0E09">
        <w:t>Mixing</w:t>
      </w:r>
    </w:p>
    <w:p w14:paraId="563A2FAB" w14:textId="7C3AEB52" w:rsidR="004207CE" w:rsidRPr="003E0E09" w:rsidRDefault="009B3283" w:rsidP="008827EB">
      <w:pPr>
        <w:pStyle w:val="Heading4"/>
        <w:numPr>
          <w:ilvl w:val="3"/>
          <w:numId w:val="1"/>
        </w:numPr>
      </w:pPr>
      <w:r w:rsidRPr="003E0E09">
        <w:t>Mix each product in accordance with the must current product datasheet.</w:t>
      </w:r>
    </w:p>
    <w:p w14:paraId="11439428" w14:textId="0CA2B0FF" w:rsidR="004207CE" w:rsidRDefault="009B3283" w:rsidP="007D48AB">
      <w:pPr>
        <w:pStyle w:val="Heading4"/>
        <w:numPr>
          <w:ilvl w:val="3"/>
          <w:numId w:val="1"/>
        </w:numPr>
      </w:pPr>
      <w:r w:rsidRPr="009446C3">
        <w:t>No additives are permitted to any components unless specifically approved by FXI.</w:t>
      </w:r>
    </w:p>
    <w:p w14:paraId="68977E9F" w14:textId="37AA5736" w:rsidR="004207CE" w:rsidRPr="003E0E09" w:rsidRDefault="00E9701E">
      <w:pPr>
        <w:pStyle w:val="BodyText"/>
        <w:spacing w:before="5"/>
        <w:rPr>
          <w:sz w:val="13"/>
        </w:rPr>
      </w:pPr>
      <w:r>
        <w:pict w14:anchorId="55EDC61F">
          <v:shape id="_x0000_s1048" type="#_x0000_t202" style="position:absolute;margin-left:18pt;margin-top:8.9pt;width:574.8pt;height:40.8pt;z-index:-251623424;mso-wrap-distance-left:0;mso-wrap-distance-right:0;mso-position-horizontal-relative:page" fillcolor="#03689c" stroked="f">
            <v:textbox style="mso-next-textbox:#_x0000_s1048" inset="0,0,0,0">
              <w:txbxContent>
                <w:p w14:paraId="785442DD" w14:textId="77777777" w:rsidR="00E9701E" w:rsidRDefault="00E9701E">
                  <w:pPr>
                    <w:pStyle w:val="BodyText"/>
                    <w:spacing w:before="122" w:line="249" w:lineRule="auto"/>
                    <w:ind w:left="120"/>
                    <w:rPr>
                      <w:rFonts w:ascii="Arial"/>
                    </w:rPr>
                  </w:pPr>
                  <w:r>
                    <w:rPr>
                      <w:rFonts w:ascii="Arial"/>
                      <w:color w:val="FFFFFF"/>
                    </w:rPr>
                    <w:t>The transition of water barriers on the project with other materials and/or with other water barriers on the project must be considered by the designer before installation.</w:t>
                  </w:r>
                </w:p>
              </w:txbxContent>
            </v:textbox>
            <w10:wrap type="topAndBottom" anchorx="page"/>
          </v:shape>
        </w:pict>
      </w:r>
    </w:p>
    <w:p w14:paraId="26DFA332" w14:textId="6C847381" w:rsidR="00232467" w:rsidRDefault="00232467" w:rsidP="00172C17"/>
    <w:p w14:paraId="65FF3FDE" w14:textId="5244723E" w:rsidR="004207CE" w:rsidRPr="003E0E09" w:rsidRDefault="009B3283" w:rsidP="003E0E09">
      <w:pPr>
        <w:pStyle w:val="Heading3"/>
      </w:pPr>
      <w:r w:rsidRPr="003E0E09">
        <w:t>Air/Water Barrier</w:t>
      </w:r>
    </w:p>
    <w:p w14:paraId="0C4220F6" w14:textId="13F03DA0" w:rsidR="004207CE" w:rsidRPr="003E0E09" w:rsidRDefault="009B3283" w:rsidP="008827EB">
      <w:pPr>
        <w:pStyle w:val="Heading4"/>
        <w:numPr>
          <w:ilvl w:val="3"/>
          <w:numId w:val="1"/>
        </w:numPr>
      </w:pPr>
      <w:r w:rsidRPr="003E0E09">
        <w:t>Coordinate installation with all flashing, terminations, roofing, accessories, windows, other adjacent water barrier materials to provide an air/watertight assembly.</w:t>
      </w:r>
    </w:p>
    <w:p w14:paraId="5FF733C3" w14:textId="07DC4517" w:rsidR="004207CE" w:rsidRPr="003E0E09" w:rsidRDefault="009B3283" w:rsidP="008827EB">
      <w:pPr>
        <w:pStyle w:val="Heading4"/>
        <w:numPr>
          <w:ilvl w:val="3"/>
          <w:numId w:val="1"/>
        </w:numPr>
      </w:pPr>
      <w:r w:rsidRPr="003E0E09">
        <w:t>Install Water resistive barrier per manufacturers installation instructions.</w:t>
      </w:r>
    </w:p>
    <w:p w14:paraId="2989BB19" w14:textId="4CE6658F" w:rsidR="004207CE" w:rsidRPr="003E0E09" w:rsidRDefault="009B3283" w:rsidP="008827EB">
      <w:pPr>
        <w:pStyle w:val="Heading4"/>
        <w:numPr>
          <w:ilvl w:val="3"/>
          <w:numId w:val="1"/>
        </w:numPr>
      </w:pPr>
      <w:r w:rsidRPr="003E0E09">
        <w:t>All transitions, joints, corners, rough openings, terminations must be installed to create a monolithic air and water barrier.</w:t>
      </w:r>
    </w:p>
    <w:p w14:paraId="23DB8035" w14:textId="131FBAF5" w:rsidR="004207CE" w:rsidRPr="003E0E09" w:rsidRDefault="009B3283" w:rsidP="008827EB">
      <w:pPr>
        <w:pStyle w:val="Heading4"/>
        <w:numPr>
          <w:ilvl w:val="3"/>
          <w:numId w:val="1"/>
        </w:numPr>
      </w:pPr>
      <w:r w:rsidRPr="003E0E09">
        <w:t>When installing 2 layers of water resistive barriers, the individual layers shall be installed independently such that each layer provides a separate continuous plane and any flashing intended to drain to the water-resistive barrier is directed between the layers.</w:t>
      </w:r>
    </w:p>
    <w:p w14:paraId="36D227BA" w14:textId="71AEFE05" w:rsidR="004207CE" w:rsidRPr="003E0E09" w:rsidRDefault="009B3283" w:rsidP="008827EB">
      <w:pPr>
        <w:pStyle w:val="Heading4"/>
        <w:numPr>
          <w:ilvl w:val="3"/>
          <w:numId w:val="1"/>
        </w:numPr>
      </w:pPr>
      <w:r w:rsidRPr="003E0E09">
        <w:t>Install air seals per project design to create a continuous air barrier.</w:t>
      </w:r>
    </w:p>
    <w:p w14:paraId="374AE66F" w14:textId="2035D0E6" w:rsidR="004207CE" w:rsidRPr="003E0E09" w:rsidRDefault="009B3283" w:rsidP="008827EB">
      <w:pPr>
        <w:pStyle w:val="Heading4"/>
        <w:numPr>
          <w:ilvl w:val="3"/>
          <w:numId w:val="1"/>
        </w:numPr>
      </w:pPr>
      <w:r w:rsidRPr="003E0E09">
        <w:t>Wood Base Sheathing / Climate Zone 1A, 2A, 3A (IBC 2018)- a ventilated air space must be provided</w:t>
      </w:r>
    </w:p>
    <w:p w14:paraId="4F76FE53" w14:textId="77777777" w:rsidR="004207CE" w:rsidRPr="003E0E09" w:rsidRDefault="00E9701E">
      <w:pPr>
        <w:pStyle w:val="BodyText"/>
        <w:spacing w:before="8"/>
        <w:rPr>
          <w:sz w:val="18"/>
        </w:rPr>
      </w:pPr>
      <w:r>
        <w:pict w14:anchorId="1DD67FAF">
          <v:shape id="_x0000_s1047" type="#_x0000_t202" style="position:absolute;margin-left:18pt;margin-top:11.95pt;width:574.8pt;height:48.8pt;z-index:-251619328;mso-wrap-distance-left:0;mso-wrap-distance-right:0;mso-position-horizontal-relative:page" fillcolor="#03689c" stroked="f">
            <v:textbox style="mso-next-textbox:#_x0000_s1047" inset="0,0,0,0">
              <w:txbxContent>
                <w:p w14:paraId="3F281150" w14:textId="486AE4B3" w:rsidR="00E9701E" w:rsidRDefault="00E9701E">
                  <w:pPr>
                    <w:pStyle w:val="BodyText"/>
                    <w:spacing w:before="61" w:line="249" w:lineRule="auto"/>
                    <w:ind w:left="120" w:right="95"/>
                    <w:jc w:val="both"/>
                    <w:rPr>
                      <w:rFonts w:ascii="Arial"/>
                    </w:rPr>
                  </w:pPr>
                  <w:r>
                    <w:rPr>
                      <w:rFonts w:ascii="Arial"/>
                      <w:color w:val="FFFFFF"/>
                    </w:rPr>
                    <w:t>If applicable, Stucco materials should not be installed directly over water barrier coatings and a slip sheet should be installed to prevent adhesion of the stucco to the Air/Water Barrier Coatings which can cause Stucco cracking.</w:t>
                  </w:r>
                </w:p>
              </w:txbxContent>
            </v:textbox>
            <w10:wrap type="topAndBottom" anchorx="page"/>
          </v:shape>
        </w:pict>
      </w:r>
    </w:p>
    <w:p w14:paraId="2307935D" w14:textId="77777777" w:rsidR="004207CE" w:rsidRPr="003E0E09" w:rsidRDefault="004207CE" w:rsidP="00172C17"/>
    <w:p w14:paraId="74AD2F1F" w14:textId="7734AE93" w:rsidR="004207CE" w:rsidRPr="003E0E09" w:rsidRDefault="001B7CA4" w:rsidP="003E0E09">
      <w:pPr>
        <w:pStyle w:val="Heading3"/>
      </w:pPr>
      <w:r>
        <w:t>Drainage Ma</w:t>
      </w:r>
      <w:r w:rsidRPr="0027669D">
        <w:t>t</w:t>
      </w:r>
      <w:r w:rsidR="0027669D" w:rsidRPr="0027669D">
        <w:t>:  Install drainage mat with fabric side out with as few fasteners as possible. The Lath fasteners will permanently hold the draina</w:t>
      </w:r>
      <w:r w:rsidR="0027669D">
        <w:t>ge mat in</w:t>
      </w:r>
      <w:r w:rsidR="0027669D">
        <w:rPr>
          <w:spacing w:val="-12"/>
        </w:rPr>
        <w:t xml:space="preserve"> </w:t>
      </w:r>
      <w:r w:rsidR="0027669D">
        <w:t>place.</w:t>
      </w:r>
    </w:p>
    <w:p w14:paraId="32F5BE62" w14:textId="3F96E516" w:rsidR="004207CE" w:rsidRDefault="009B3283" w:rsidP="003E0E09">
      <w:pPr>
        <w:pStyle w:val="Heading3"/>
      </w:pPr>
      <w:r w:rsidRPr="003E0E09">
        <w:t>Accessories /Lath</w:t>
      </w:r>
    </w:p>
    <w:p w14:paraId="466DD52F" w14:textId="7B74D54A" w:rsidR="00E706CE" w:rsidRPr="00872C79" w:rsidRDefault="00E706CE" w:rsidP="008D5C04">
      <w:pPr>
        <w:pStyle w:val="Heading4"/>
        <w:numPr>
          <w:ilvl w:val="0"/>
          <w:numId w:val="21"/>
        </w:numPr>
        <w:ind w:left="2430" w:hanging="730"/>
        <w:rPr>
          <w:rFonts w:asciiTheme="minorHAnsi" w:eastAsiaTheme="minorHAnsi" w:hAnsiTheme="minorHAnsi" w:cstheme="minorBidi"/>
          <w:lang w:bidi="ar-SA"/>
        </w:rPr>
      </w:pPr>
      <w:r>
        <w:t xml:space="preserve">Install Casing Bead, Trim accessories, and Expansion joints in accordance with the </w:t>
      </w:r>
      <w:proofErr w:type="spellStart"/>
      <w:r w:rsidR="00232467">
        <w:t>FacadesOne</w:t>
      </w:r>
      <w:proofErr w:type="spellEnd"/>
      <w:r>
        <w:t xml:space="preserve"> Evaluation Report </w:t>
      </w:r>
    </w:p>
    <w:p w14:paraId="7E98581E" w14:textId="77777777" w:rsidR="00E706CE" w:rsidRDefault="00E706CE" w:rsidP="00872C79">
      <w:pPr>
        <w:pStyle w:val="Heading4"/>
      </w:pPr>
      <w:r>
        <w:t xml:space="preserve">Weep Screed: Install foundation weep screed at the base of the wall where the nose extends 1” below the intersection of the framing and foundation, </w:t>
      </w:r>
      <w:proofErr w:type="gramStart"/>
      <w:r>
        <w:t>4“ above</w:t>
      </w:r>
      <w:proofErr w:type="gramEnd"/>
      <w:r>
        <w:t xml:space="preserve"> earth and 2” above finished grade (paved surfaces). Attached securely to solid substrate or framing with the appropriate fastener. Lap water resistant/ air barrier over the weep screed flange. </w:t>
      </w:r>
    </w:p>
    <w:p w14:paraId="35797441" w14:textId="77777777" w:rsidR="00E706CE" w:rsidRDefault="00E706CE" w:rsidP="00872C79">
      <w:pPr>
        <w:pStyle w:val="Heading4"/>
      </w:pPr>
      <w:r>
        <w:t xml:space="preserve">Casing Bead: Install casing beads at stucco terminations – doors, windows and other through wall penetrations. </w:t>
      </w:r>
    </w:p>
    <w:p w14:paraId="0F6DB71C" w14:textId="77777777" w:rsidR="00E706CE" w:rsidRDefault="00E706CE" w:rsidP="00872C79">
      <w:pPr>
        <w:pStyle w:val="Heading4"/>
      </w:pPr>
      <w:r>
        <w:t xml:space="preserve">Expansion Joints: </w:t>
      </w:r>
    </w:p>
    <w:p w14:paraId="7F166A4F" w14:textId="37BFF0EC" w:rsidR="00E706CE" w:rsidRPr="00141957" w:rsidRDefault="00E706CE" w:rsidP="00141957">
      <w:pPr>
        <w:pStyle w:val="Heading5"/>
      </w:pPr>
      <w:r w:rsidRPr="00141957">
        <w:t xml:space="preserve">Install </w:t>
      </w:r>
      <w:proofErr w:type="gramStart"/>
      <w:r w:rsidRPr="00141957">
        <w:t>two piece</w:t>
      </w:r>
      <w:proofErr w:type="gramEnd"/>
      <w:r w:rsidRPr="00141957">
        <w:t xml:space="preserve"> expansion joints (or back-to-back casing beads) at building expansion </w:t>
      </w:r>
      <w:r w:rsidR="00F615B0" w:rsidRPr="00141957">
        <w:t>joints, where</w:t>
      </w:r>
      <w:r w:rsidRPr="00141957">
        <w:t xml:space="preserve"> the stucco is to be installed over dissimilar construction or substrates, at changes in building height, at floor lines, columns, and cantilevered areas. </w:t>
      </w:r>
    </w:p>
    <w:p w14:paraId="19F9614C" w14:textId="77777777" w:rsidR="00E706CE" w:rsidRPr="00141957" w:rsidRDefault="00E706CE" w:rsidP="00141957">
      <w:pPr>
        <w:pStyle w:val="Heading5"/>
      </w:pPr>
      <w:r w:rsidRPr="00141957">
        <w:t>Install full accessory pieces where possible embed adjoining ends in sealant.</w:t>
      </w:r>
    </w:p>
    <w:p w14:paraId="0F16592F" w14:textId="77777777" w:rsidR="00E706CE" w:rsidRPr="00141957" w:rsidRDefault="00E706CE" w:rsidP="00141957">
      <w:pPr>
        <w:pStyle w:val="Heading5"/>
      </w:pPr>
      <w:r w:rsidRPr="00141957">
        <w:t xml:space="preserve">Attach at no more than 7 inches (178 mm) into solid substrate/framing with appropriate fasteners. </w:t>
      </w:r>
    </w:p>
    <w:p w14:paraId="676818DE" w14:textId="77777777" w:rsidR="00E706CE" w:rsidRDefault="00E706CE" w:rsidP="00141957">
      <w:pPr>
        <w:pStyle w:val="Heading5"/>
      </w:pPr>
      <w:r w:rsidRPr="00141957">
        <w:t>Install one piece expansion joints at through wall penetrations, for example, above and below doors and window</w:t>
      </w:r>
      <w:r>
        <w:t xml:space="preserve">s. </w:t>
      </w:r>
    </w:p>
    <w:p w14:paraId="1F8EF0B7" w14:textId="77777777" w:rsidR="00E706CE" w:rsidRDefault="00E706CE" w:rsidP="00872C79">
      <w:pPr>
        <w:pStyle w:val="Heading4"/>
      </w:pPr>
      <w:r>
        <w:t>Horizontal/Vertical intersections: Run the Vertical joint continuous and abut the horizontal trim into it.  Attach at 7 inches on center into framing with appropriate fasteners, allow a small 1/8” – 3/16” space between the intersection trim and set in a 4” bed of sealant.</w:t>
      </w:r>
    </w:p>
    <w:p w14:paraId="49B55DD1" w14:textId="77777777" w:rsidR="00E706CE" w:rsidRDefault="00E706CE" w:rsidP="00872C79">
      <w:pPr>
        <w:pStyle w:val="Heading4"/>
      </w:pPr>
      <w:r>
        <w:t>Plaster Base/Lath</w:t>
      </w:r>
    </w:p>
    <w:p w14:paraId="4DDD03C0" w14:textId="77777777" w:rsidR="00E706CE" w:rsidRDefault="00E706CE" w:rsidP="00141957">
      <w:pPr>
        <w:pStyle w:val="Heading5"/>
        <w:numPr>
          <w:ilvl w:val="0"/>
          <w:numId w:val="22"/>
        </w:numPr>
      </w:pPr>
      <w:r>
        <w:t>Lapping:</w:t>
      </w:r>
    </w:p>
    <w:p w14:paraId="32E5BB03" w14:textId="77777777" w:rsidR="00E706CE" w:rsidRDefault="00E706CE" w:rsidP="00872C79">
      <w:pPr>
        <w:pStyle w:val="Heading6"/>
        <w:rPr>
          <w:lang w:bidi="ar-SA"/>
        </w:rPr>
      </w:pPr>
      <w:r>
        <w:t>Side laps of metal plaster bases shall be secured to framing members and shall be tied between supports with 0.0475-in. (1.21-mm) wire at not more than 9 in. (229mm).</w:t>
      </w:r>
    </w:p>
    <w:p w14:paraId="324428E6" w14:textId="77777777" w:rsidR="00E706CE" w:rsidRDefault="00E706CE" w:rsidP="00872C79">
      <w:pPr>
        <w:pStyle w:val="Heading6"/>
      </w:pPr>
      <w:r>
        <w:t>Metal lath shall be lapped 1⁄2 in. (12.7 mm) at the sides and 1” (25 mm) at the ends).</w:t>
      </w:r>
    </w:p>
    <w:p w14:paraId="7BE1CBFA" w14:textId="77777777" w:rsidR="00E706CE" w:rsidRDefault="00E706CE" w:rsidP="00872C79">
      <w:pPr>
        <w:pStyle w:val="Heading6"/>
      </w:pPr>
      <w:r>
        <w:t xml:space="preserve">Wire lath shall be lapped one mesh at the sides and the ends. </w:t>
      </w:r>
    </w:p>
    <w:p w14:paraId="205B4084" w14:textId="77777777" w:rsidR="00E706CE" w:rsidRDefault="00E706CE" w:rsidP="00872C79">
      <w:pPr>
        <w:pStyle w:val="Heading6"/>
      </w:pPr>
      <w:r>
        <w:t xml:space="preserve">Where end laps occur between the framing members, the ends of the sheets of all metal plaster bases shall be laced or wire tied with 0.0475-in. (1.21-mm) galvanized, annealed steel wire. </w:t>
      </w:r>
    </w:p>
    <w:p w14:paraId="67C6C3D2" w14:textId="18353A50" w:rsidR="00E706CE" w:rsidRDefault="004320FF" w:rsidP="00872C79">
      <w:pPr>
        <w:pStyle w:val="Heading4"/>
      </w:pPr>
      <w:r>
        <w:t xml:space="preserve">Lath </w:t>
      </w:r>
      <w:r w:rsidR="00E706CE">
        <w:t>Attachment</w:t>
      </w:r>
    </w:p>
    <w:p w14:paraId="4F532E26" w14:textId="77777777" w:rsidR="00E706CE" w:rsidRDefault="00E706CE" w:rsidP="0099067E">
      <w:pPr>
        <w:pStyle w:val="Heading5"/>
        <w:numPr>
          <w:ilvl w:val="0"/>
          <w:numId w:val="23"/>
        </w:numPr>
        <w:ind w:left="3150"/>
      </w:pPr>
      <w:r>
        <w:t>Plaster base must be installed with the long dimension at right angles to framing members, with the end joints of the plaster base staggered</w:t>
      </w:r>
    </w:p>
    <w:p w14:paraId="451E3FFF" w14:textId="77777777" w:rsidR="00E706CE" w:rsidRDefault="00E706CE" w:rsidP="0099067E">
      <w:pPr>
        <w:pStyle w:val="Heading5"/>
        <w:numPr>
          <w:ilvl w:val="0"/>
          <w:numId w:val="23"/>
        </w:numPr>
        <w:ind w:left="3150"/>
      </w:pPr>
      <w:r>
        <w:t>Expanded Metal Lath:  Fasten into framing member 7 inches on center vertically at 16 inches on center. Lath shall be fastened directly to the framing member.</w:t>
      </w:r>
    </w:p>
    <w:p w14:paraId="3489EB76" w14:textId="20705EBD" w:rsidR="00E706CE" w:rsidRDefault="00E706CE" w:rsidP="0099067E">
      <w:pPr>
        <w:pStyle w:val="Heading5"/>
        <w:numPr>
          <w:ilvl w:val="0"/>
          <w:numId w:val="23"/>
        </w:numPr>
        <w:ind w:left="3150"/>
      </w:pPr>
      <w:r>
        <w:t xml:space="preserve">Specific fasteners used to attach metal plaster base to framing must follow </w:t>
      </w:r>
      <w:proofErr w:type="spellStart"/>
      <w:r w:rsidR="00232467">
        <w:t>FacadesOne</w:t>
      </w:r>
      <w:proofErr w:type="spellEnd"/>
      <w:r>
        <w:t xml:space="preserve"> Evaluation report.  </w:t>
      </w:r>
    </w:p>
    <w:p w14:paraId="2A1ACED5" w14:textId="77777777" w:rsidR="00E706CE" w:rsidRDefault="00E706CE" w:rsidP="0099067E">
      <w:pPr>
        <w:pStyle w:val="Heading5"/>
        <w:numPr>
          <w:ilvl w:val="0"/>
          <w:numId w:val="23"/>
        </w:numPr>
        <w:ind w:left="3150"/>
      </w:pPr>
      <w:r>
        <w:t xml:space="preserve">Staples must engage not less than three strands of lath. </w:t>
      </w:r>
    </w:p>
    <w:p w14:paraId="617D875C" w14:textId="77777777" w:rsidR="00E706CE" w:rsidRDefault="00E706CE" w:rsidP="0099067E">
      <w:pPr>
        <w:pStyle w:val="Heading5"/>
        <w:numPr>
          <w:ilvl w:val="0"/>
          <w:numId w:val="23"/>
        </w:numPr>
        <w:ind w:left="3150"/>
      </w:pPr>
      <w:r>
        <w:t>Fasteners must penetrate the wood framing members not less than 3⁄4 in. (19.05 mm)</w:t>
      </w:r>
    </w:p>
    <w:p w14:paraId="27BEC74A" w14:textId="77777777" w:rsidR="00E706CE" w:rsidRDefault="00E706CE" w:rsidP="0099067E">
      <w:pPr>
        <w:pStyle w:val="Heading5"/>
        <w:numPr>
          <w:ilvl w:val="0"/>
          <w:numId w:val="23"/>
        </w:numPr>
        <w:ind w:left="3150"/>
      </w:pPr>
      <w:r>
        <w:t>Screws shall penetrate metal framing members 3/8”, or 3 threads.</w:t>
      </w:r>
    </w:p>
    <w:p w14:paraId="5CF026D1" w14:textId="77777777" w:rsidR="00E706CE" w:rsidRDefault="00E706CE" w:rsidP="0099067E">
      <w:pPr>
        <w:pStyle w:val="Heading5"/>
        <w:numPr>
          <w:ilvl w:val="0"/>
          <w:numId w:val="23"/>
        </w:numPr>
        <w:ind w:left="3150"/>
      </w:pPr>
      <w:r>
        <w:t>Alternate material plaster bases (nonmetallic) must be overlapped in compliance with the Evaluation Report for that product.</w:t>
      </w:r>
    </w:p>
    <w:p w14:paraId="040DFDF7" w14:textId="18BBEF91" w:rsidR="00E706CE" w:rsidRDefault="007C524F" w:rsidP="00F615B0">
      <w:pPr>
        <w:pStyle w:val="Heading4"/>
      </w:pPr>
      <w:r w:rsidRPr="007C524F">
        <w:rPr>
          <w:rFonts w:cs="Calibri"/>
        </w:rPr>
        <w:t xml:space="preserve">Control Joints: </w:t>
      </w:r>
      <w:proofErr w:type="spellStart"/>
      <w:r w:rsidR="00232467">
        <w:t>FacadesOne</w:t>
      </w:r>
      <w:proofErr w:type="spellEnd"/>
      <w:r>
        <w:t xml:space="preserve"> Stucco Assemblies allow the lath to be continuous behind control joints in accordance with the </w:t>
      </w:r>
      <w:proofErr w:type="spellStart"/>
      <w:r w:rsidR="00232467">
        <w:t>FacadesOne</w:t>
      </w:r>
      <w:proofErr w:type="spellEnd"/>
      <w:r>
        <w:t xml:space="preserve"> Evaluation Report.  </w:t>
      </w:r>
      <w:r w:rsidR="00E706CE">
        <w:t>Lath may be continuous or discontinuous at locations of control joints. If the plaster base is to be discontinuous, additional framing must be provided so that the plaster base may be securely fastened to a framing member at both sides of the control joint, and the control joints wire tied to the plaster base. For continuous plaster base, the control joint shall be installed over the plaster base and wire tied to it. Vertical control joints shall be continuous, with horizontal control joints abutting them and set in a bead of sealant.</w:t>
      </w:r>
    </w:p>
    <w:p w14:paraId="27D49EA2" w14:textId="0316311F" w:rsidR="00E706CE" w:rsidRDefault="00E706CE" w:rsidP="00872C79">
      <w:pPr>
        <w:pStyle w:val="Heading4"/>
      </w:pPr>
      <w:r>
        <w:t>Inside and Outside Corners: Install corner lath at inside corners and corner bead at outside corners over lath. Attach through lath into solid substrate or framing at no more than 7 inches (178 mm) on center with appropriate fasteners.</w:t>
      </w:r>
    </w:p>
    <w:p w14:paraId="1CC2DF69" w14:textId="7D3BD3E1" w:rsidR="004207CE" w:rsidRPr="003E0E09" w:rsidRDefault="009B3283" w:rsidP="003E0E09">
      <w:pPr>
        <w:pStyle w:val="Heading3"/>
      </w:pPr>
      <w:r w:rsidRPr="003E0E09">
        <w:t xml:space="preserve">Stucco Base Coat (3/8”-1/2” One Coat) </w:t>
      </w:r>
    </w:p>
    <w:p w14:paraId="2F214747" w14:textId="77777777" w:rsidR="000F55B2" w:rsidRDefault="009B3283" w:rsidP="008D5C04">
      <w:pPr>
        <w:pStyle w:val="Heading4"/>
        <w:numPr>
          <w:ilvl w:val="0"/>
          <w:numId w:val="24"/>
        </w:numPr>
        <w:ind w:left="2430" w:hanging="730"/>
      </w:pPr>
      <w:r w:rsidRPr="003E0E09">
        <w:t>Apply stucco with sufficient pressure to key into and embed the metal lath. Apply sufficient material, 3/8 or ½ inch (9 or 12 mm), to cover the metal lath.</w:t>
      </w:r>
    </w:p>
    <w:p w14:paraId="56B12D32" w14:textId="52935409" w:rsidR="009676F2" w:rsidRPr="003E0E09" w:rsidRDefault="009B3283" w:rsidP="002935AF">
      <w:pPr>
        <w:pStyle w:val="Heading4"/>
      </w:pPr>
      <w:r w:rsidRPr="003E0E09">
        <w:t>This can also be applied in 2 coats,</w:t>
      </w:r>
      <w:r w:rsidR="002935AF">
        <w:t xml:space="preserve"> </w:t>
      </w:r>
      <w:r w:rsidR="000F55B2" w:rsidRPr="000F55B2">
        <w:t xml:space="preserve">make sure to level or score or scratch horizontally (or in one direction on ceilings) the surface of the first pass immediately after application. The second coat may be installed as soon as the surface has attained sufficient rigidity to receive it with no visible water on the surface. Float the brown coat uniformly to prepare for the next step, the finish coat </w:t>
      </w:r>
      <w:r w:rsidR="002935AF" w:rsidRPr="000F55B2">
        <w:t>application.</w:t>
      </w:r>
    </w:p>
    <w:p w14:paraId="4684E58D" w14:textId="71A7F5CF" w:rsidR="004207CE" w:rsidRPr="003E0E09" w:rsidRDefault="009B3283" w:rsidP="002935AF">
      <w:pPr>
        <w:pStyle w:val="Heading4"/>
        <w:rPr>
          <w:rFonts w:ascii="Arial"/>
        </w:rPr>
      </w:pPr>
      <w:r w:rsidRPr="003E0E09">
        <w:t>Use a rod or straight edge to bring the surface to a true, even plane. Fill depressions in plane with stucco</w:t>
      </w:r>
      <w:r w:rsidRPr="003E0E09">
        <w:rPr>
          <w:rFonts w:ascii="Arial"/>
        </w:rPr>
        <w:t>.</w:t>
      </w:r>
    </w:p>
    <w:p w14:paraId="736732E1" w14:textId="77777777" w:rsidR="004207CE" w:rsidRPr="003E0E09" w:rsidRDefault="009B3283" w:rsidP="003E0E09">
      <w:pPr>
        <w:pStyle w:val="Heading3"/>
      </w:pPr>
      <w:r w:rsidRPr="003E0E09">
        <w:t>[Foam Shapes</w:t>
      </w:r>
    </w:p>
    <w:p w14:paraId="07E9CCB7" w14:textId="77777777" w:rsidR="00093E37" w:rsidRPr="00093E37" w:rsidRDefault="00093E37" w:rsidP="008D5C04">
      <w:pPr>
        <w:pStyle w:val="Heading4"/>
        <w:numPr>
          <w:ilvl w:val="0"/>
          <w:numId w:val="20"/>
        </w:numPr>
        <w:ind w:left="2430" w:hanging="730"/>
        <w:rPr>
          <w:lang w:bidi="ar-SA"/>
        </w:rPr>
      </w:pPr>
      <w:r w:rsidRPr="00093E37">
        <w:t>Apply the base coat to the entire surface on one face of the insulation board, then using a 5⁄8" x 5⁄8" x 5⁄8" (16mm x 16mm x 16mm) notched trowel, run the adhesive in ribbons to a uniform thickness to run vertically when positioned on the wall (do not install adhesive directly to the stucco base coat).</w:t>
      </w:r>
    </w:p>
    <w:p w14:paraId="2F5F3DD5" w14:textId="626186D9" w:rsidR="00093E37" w:rsidRPr="00093E37" w:rsidRDefault="00093E37" w:rsidP="00093E37">
      <w:pPr>
        <w:pStyle w:val="Heading4"/>
        <w:ind w:left="2430" w:hanging="730"/>
      </w:pPr>
      <w:r w:rsidRPr="00093E37">
        <w:t>Immediately install foam shapes, ornamental pieces applying uniform pressure to promote maximum adhesive contact.</w:t>
      </w:r>
    </w:p>
    <w:p w14:paraId="73D3D471" w14:textId="77777777" w:rsidR="00093E37" w:rsidRPr="00093E37" w:rsidRDefault="00093E37" w:rsidP="00093E37">
      <w:pPr>
        <w:pStyle w:val="Heading4"/>
        <w:ind w:left="2430" w:hanging="730"/>
      </w:pPr>
      <w:r w:rsidRPr="00093E37">
        <w:t xml:space="preserve">Allow the foam insulation shapes to set undisturbed overnight. Cold and humid conditions may require greater than 24 hours before rasping. </w:t>
      </w:r>
    </w:p>
    <w:p w14:paraId="2089D882" w14:textId="77777777" w:rsidR="00093E37" w:rsidRPr="00093E37" w:rsidRDefault="00093E37" w:rsidP="00093E37">
      <w:pPr>
        <w:pStyle w:val="Heading4"/>
        <w:ind w:left="2430" w:hanging="730"/>
      </w:pPr>
      <w:r w:rsidRPr="00093E37">
        <w:t xml:space="preserve">Rasp the surface of the insulation board smooth, if applicable.  </w:t>
      </w:r>
    </w:p>
    <w:p w14:paraId="6343A49A" w14:textId="77777777" w:rsidR="00093E37" w:rsidRPr="00093E37" w:rsidRDefault="00093E37" w:rsidP="00093E37">
      <w:pPr>
        <w:pStyle w:val="Heading4"/>
        <w:ind w:left="2430" w:hanging="730"/>
      </w:pPr>
      <w:r w:rsidRPr="00093E37">
        <w:t xml:space="preserve">Uniformly cover the entire foam board surface with the base coat to approximately ¹/16" - 1⁄8" thick. With the flat edge of a stainless-steel trowel, embed reinforcing mesh into the base coat, from the center to the edges, wrapping it around the edges and system terminations, extending as far onto the structural elements as possible. Use the mesh to gauge base coat thickness. The mesh-reinforced surface should be flat and smooth with no wrinkles. A damp, NOT WET, brush may be used on fresh or uncured base coat to maintain sharp edges of grooves or for smoothing trowel marks.  The thickness must be such that the mesh color is not visible at a minimum of ¹/16". </w:t>
      </w:r>
    </w:p>
    <w:p w14:paraId="350E9CAF" w14:textId="77777777" w:rsidR="00093E37" w:rsidRPr="00093E37" w:rsidRDefault="00093E37" w:rsidP="00093E37">
      <w:pPr>
        <w:pStyle w:val="Heading4"/>
        <w:ind w:left="2430" w:hanging="730"/>
      </w:pPr>
      <w:r w:rsidRPr="00093E37">
        <w:t xml:space="preserve">The base coat and mesh can either be </w:t>
      </w:r>
      <w:proofErr w:type="spellStart"/>
      <w:r w:rsidRPr="00093E37">
        <w:t>backwrapped</w:t>
      </w:r>
      <w:proofErr w:type="spellEnd"/>
      <w:r w:rsidRPr="00093E37">
        <w:t xml:space="preserve"> behind the shape or lapped onto the stucco surface. You must ensure to feather out the base coat and mesh onto the stucco surface.</w:t>
      </w:r>
    </w:p>
    <w:p w14:paraId="71594D9D" w14:textId="77777777" w:rsidR="002935AF" w:rsidRDefault="00093E37" w:rsidP="00F615B0">
      <w:pPr>
        <w:pStyle w:val="Heading4"/>
        <w:ind w:left="2430" w:hanging="730"/>
      </w:pPr>
      <w:r w:rsidRPr="00093E37">
        <w:t xml:space="preserve">On the sloped surface of foam shapes slope or shapes greater than 12”, </w:t>
      </w:r>
      <w:proofErr w:type="spellStart"/>
      <w:r w:rsidRPr="00093E37">
        <w:t>WaterLock</w:t>
      </w:r>
      <w:proofErr w:type="spellEnd"/>
      <w:r w:rsidRPr="00093E37">
        <w:t xml:space="preserve"> Waterproof Cementitious </w:t>
      </w:r>
      <w:r>
        <w:t>base coat must be used on these areas over the Reinforced Base coat.</w:t>
      </w:r>
    </w:p>
    <w:p w14:paraId="5A9281F4" w14:textId="61A29436" w:rsidR="008D5C04" w:rsidRDefault="00093E37" w:rsidP="00F615B0">
      <w:pPr>
        <w:pStyle w:val="Heading4"/>
        <w:ind w:left="2430" w:hanging="730"/>
      </w:pPr>
      <w:r>
        <w:t xml:space="preserve">The foam shape can be coated with lath and stucco or with foam shape base coat and reinforcing mesh, both must be tied into the stucco </w:t>
      </w:r>
      <w:r w:rsidR="00A87E87">
        <w:t>wall.</w:t>
      </w:r>
    </w:p>
    <w:p w14:paraId="33FA7497" w14:textId="536B06E0" w:rsidR="004207CE" w:rsidRPr="003E0E09" w:rsidRDefault="009B3283" w:rsidP="008D5C04">
      <w:pPr>
        <w:pStyle w:val="Heading3"/>
      </w:pPr>
      <w:r w:rsidRPr="003E0E09">
        <w:t>[Fracture Stop</w:t>
      </w:r>
      <w:r w:rsidR="0094473B">
        <w:t xml:space="preserve"> – if specified</w:t>
      </w:r>
    </w:p>
    <w:p w14:paraId="2A578E96" w14:textId="790BACC4" w:rsidR="004207CE" w:rsidRPr="003E0E09" w:rsidRDefault="009B3283" w:rsidP="008827EB">
      <w:pPr>
        <w:pStyle w:val="Heading4"/>
        <w:numPr>
          <w:ilvl w:val="3"/>
          <w:numId w:val="1"/>
        </w:numPr>
      </w:pPr>
      <w:r w:rsidRPr="003E0E09">
        <w:t>Apply mixed Base coat and reinforce with Xi reinforcing mesh to the entire surface the stucco base coat with a stainless-steel trowel to a minimum thickness of 1/16”.</w:t>
      </w:r>
    </w:p>
    <w:p w14:paraId="7C05E023" w14:textId="1D00764B" w:rsidR="004207CE" w:rsidRPr="003E0E09" w:rsidRDefault="009B3283" w:rsidP="008827EB">
      <w:pPr>
        <w:pStyle w:val="Heading4"/>
        <w:numPr>
          <w:ilvl w:val="3"/>
          <w:numId w:val="1"/>
        </w:numPr>
      </w:pPr>
      <w:r w:rsidRPr="003E0E09">
        <w:t>Allow the base coat to completely dry before installation of the primer/finish coat.]</w:t>
      </w:r>
    </w:p>
    <w:p w14:paraId="0874A225" w14:textId="77777777" w:rsidR="004207CE" w:rsidRPr="003E0E09" w:rsidRDefault="009B3283" w:rsidP="003E0E09">
      <w:pPr>
        <w:pStyle w:val="Heading3"/>
      </w:pPr>
      <w:r w:rsidRPr="003E0E09">
        <w:t>Apply primer to the base coat per the product datasheet.</w:t>
      </w:r>
    </w:p>
    <w:p w14:paraId="7D7D09A1" w14:textId="77777777" w:rsidR="004207CE" w:rsidRPr="003E0E09" w:rsidRDefault="009B3283" w:rsidP="003E0E09">
      <w:pPr>
        <w:pStyle w:val="Heading3"/>
      </w:pPr>
      <w:r w:rsidRPr="003E0E09">
        <w:t>Apply Selected Finish coat per the product datasheet.</w:t>
      </w:r>
    </w:p>
    <w:p w14:paraId="40E75B6D" w14:textId="77777777" w:rsidR="004207CE" w:rsidRPr="003E0E09" w:rsidRDefault="004207CE">
      <w:pPr>
        <w:pStyle w:val="BodyText"/>
        <w:spacing w:before="2"/>
        <w:rPr>
          <w:b/>
          <w:sz w:val="26"/>
        </w:rPr>
      </w:pPr>
    </w:p>
    <w:p w14:paraId="06AB3AD8" w14:textId="3CD892C3" w:rsidR="004207CE" w:rsidRPr="003E0E09" w:rsidRDefault="00E9701E" w:rsidP="00172C17">
      <w:pPr>
        <w:pStyle w:val="Heading2"/>
        <w:numPr>
          <w:ilvl w:val="0"/>
          <w:numId w:val="0"/>
        </w:numPr>
        <w:ind w:left="500"/>
        <w:rPr>
          <w:spacing w:val="0"/>
        </w:rPr>
      </w:pPr>
      <w:r>
        <w:rPr>
          <w:spacing w:val="0"/>
        </w:rPr>
        <w:pict w14:anchorId="48ED300B">
          <v:line id="_x0000_s1046" style="position:absolute;left:0;text-align:left;z-index:251698176;mso-position-horizontal-relative:page" from="156pt,6.95pt" to="588pt,6.95pt" strokecolor="#03689c" strokeweight=".5pt">
            <w10:wrap anchorx="page"/>
          </v:line>
        </w:pict>
      </w:r>
      <w:r w:rsidR="00172C17">
        <w:rPr>
          <w:spacing w:val="0"/>
        </w:rPr>
        <w:t>3.4</w:t>
      </w:r>
      <w:r w:rsidR="00172C17">
        <w:rPr>
          <w:spacing w:val="0"/>
        </w:rPr>
        <w:tab/>
      </w:r>
      <w:r w:rsidR="009B3283" w:rsidRPr="003E0E09">
        <w:rPr>
          <w:spacing w:val="0"/>
        </w:rPr>
        <w:t>QUALITY CONTROL</w:t>
      </w:r>
    </w:p>
    <w:p w14:paraId="71FD2690" w14:textId="77777777" w:rsidR="004207CE" w:rsidRPr="003E0E09" w:rsidRDefault="004207CE">
      <w:pPr>
        <w:pStyle w:val="BodyText"/>
        <w:spacing w:before="2"/>
        <w:rPr>
          <w:b/>
          <w:sz w:val="26"/>
        </w:rPr>
      </w:pPr>
    </w:p>
    <w:p w14:paraId="17BD6810" w14:textId="6D946E85" w:rsidR="004207CE" w:rsidRPr="003E0E09" w:rsidRDefault="0033425C" w:rsidP="003E0E09">
      <w:pPr>
        <w:pStyle w:val="Heading3"/>
        <w:numPr>
          <w:ilvl w:val="0"/>
          <w:numId w:val="0"/>
        </w:numPr>
        <w:ind w:left="980"/>
      </w:pPr>
      <w:r w:rsidRPr="003E0E09">
        <w:t>A</w:t>
      </w:r>
      <w:r w:rsidR="000465D9" w:rsidRPr="003E0E09">
        <w:t>.</w:t>
      </w:r>
      <w:r w:rsidR="000465D9" w:rsidRPr="003E0E09">
        <w:tab/>
      </w:r>
      <w:r w:rsidR="009B3283" w:rsidRPr="003E0E09">
        <w:t>The contractor is responsible for the proper application of the FACADESXi wall System products.</w:t>
      </w:r>
    </w:p>
    <w:p w14:paraId="584DEA21" w14:textId="2F713011" w:rsidR="004207CE" w:rsidRPr="003E0E09" w:rsidRDefault="0033425C" w:rsidP="0094473B">
      <w:pPr>
        <w:pStyle w:val="Heading3"/>
        <w:numPr>
          <w:ilvl w:val="0"/>
          <w:numId w:val="0"/>
        </w:numPr>
        <w:spacing w:after="240"/>
        <w:ind w:left="1699" w:hanging="720"/>
      </w:pPr>
      <w:r w:rsidRPr="003E0E09">
        <w:t>B.</w:t>
      </w:r>
      <w:r w:rsidR="009446C3">
        <w:tab/>
      </w:r>
      <w:r w:rsidR="009B3283" w:rsidRPr="003E0E09">
        <w:t>Facade ONE is not responsible for on-site inspections, if inspections are required, the owner must engage a third-party inspector.</w:t>
      </w:r>
    </w:p>
    <w:p w14:paraId="06F8E114" w14:textId="4C8B520D" w:rsidR="004207CE" w:rsidRPr="003E0E09" w:rsidRDefault="00E9701E" w:rsidP="008D5C04">
      <w:pPr>
        <w:pStyle w:val="Heading2"/>
        <w:numPr>
          <w:ilvl w:val="1"/>
          <w:numId w:val="8"/>
        </w:numPr>
        <w:rPr>
          <w:spacing w:val="0"/>
        </w:rPr>
      </w:pPr>
      <w:r>
        <w:rPr>
          <w:spacing w:val="0"/>
        </w:rPr>
        <w:pict w14:anchorId="4E58FD2C">
          <v:line id="_x0000_s1045" style="position:absolute;left:0;text-align:left;z-index:251701248;mso-position-horizontal-relative:page" from="113.05pt,10.6pt" to="588pt,10.6pt" strokecolor="#03689c" strokeweight=".5pt">
            <w10:wrap anchorx="page"/>
          </v:line>
        </w:pict>
      </w:r>
      <w:r w:rsidR="000465D9" w:rsidRPr="003E0E09">
        <w:rPr>
          <w:spacing w:val="0"/>
        </w:rPr>
        <w:t xml:space="preserve">  </w:t>
      </w:r>
      <w:r w:rsidR="009B3283" w:rsidRPr="003E0E09">
        <w:rPr>
          <w:spacing w:val="0"/>
        </w:rPr>
        <w:t>CLEANING</w:t>
      </w:r>
    </w:p>
    <w:p w14:paraId="14DF69FA" w14:textId="77777777" w:rsidR="004207CE" w:rsidRPr="003E0E09" w:rsidRDefault="004207CE">
      <w:pPr>
        <w:pStyle w:val="BodyText"/>
        <w:spacing w:before="2"/>
        <w:rPr>
          <w:b/>
          <w:sz w:val="26"/>
        </w:rPr>
      </w:pPr>
    </w:p>
    <w:p w14:paraId="59F147A7" w14:textId="5B62023A" w:rsidR="004207CE" w:rsidRPr="003E0E09" w:rsidRDefault="000465D9" w:rsidP="003E0E09">
      <w:pPr>
        <w:pStyle w:val="Heading3"/>
        <w:numPr>
          <w:ilvl w:val="0"/>
          <w:numId w:val="0"/>
        </w:numPr>
        <w:ind w:left="980"/>
      </w:pPr>
      <w:r w:rsidRPr="003E0E09">
        <w:t>A.</w:t>
      </w:r>
      <w:r w:rsidRPr="003E0E09">
        <w:tab/>
      </w:r>
      <w:r w:rsidR="009B3283" w:rsidRPr="003E0E09">
        <w:t>Clean under the provisions of Section [01 74 00]</w:t>
      </w:r>
    </w:p>
    <w:p w14:paraId="1856B57A" w14:textId="57A1E8FC" w:rsidR="004207CE" w:rsidRPr="003E0E09" w:rsidRDefault="000465D9" w:rsidP="003E0E09">
      <w:pPr>
        <w:pStyle w:val="Heading3"/>
        <w:numPr>
          <w:ilvl w:val="0"/>
          <w:numId w:val="0"/>
        </w:numPr>
        <w:ind w:left="980"/>
      </w:pPr>
      <w:r w:rsidRPr="003E0E09">
        <w:t>B.</w:t>
      </w:r>
      <w:r w:rsidRPr="003E0E09">
        <w:tab/>
      </w:r>
      <w:r w:rsidR="009B3283" w:rsidRPr="003E0E09">
        <w:t>All excess materials must be removed from the project siter per the project Provisions</w:t>
      </w:r>
    </w:p>
    <w:p w14:paraId="517CBAB3" w14:textId="626B440B" w:rsidR="004207CE" w:rsidRPr="003E0E09" w:rsidRDefault="00742FEF" w:rsidP="00742FEF">
      <w:pPr>
        <w:pStyle w:val="Heading3"/>
        <w:numPr>
          <w:ilvl w:val="0"/>
          <w:numId w:val="0"/>
        </w:numPr>
        <w:ind w:left="980"/>
      </w:pPr>
      <w:r>
        <w:t>C.</w:t>
      </w:r>
      <w:r>
        <w:tab/>
      </w:r>
      <w:r w:rsidR="009B3283" w:rsidRPr="003E0E09">
        <w:t>Clean adjacent surfaces of excess materials or debris.</w:t>
      </w:r>
    </w:p>
    <w:p w14:paraId="39133367" w14:textId="77777777" w:rsidR="004207CE" w:rsidRPr="003E0E09" w:rsidRDefault="004207CE">
      <w:pPr>
        <w:pStyle w:val="BodyText"/>
        <w:spacing w:before="2"/>
        <w:rPr>
          <w:b/>
          <w:sz w:val="26"/>
        </w:rPr>
      </w:pPr>
    </w:p>
    <w:p w14:paraId="30A7D01C" w14:textId="0D23B755" w:rsidR="004207CE" w:rsidRPr="003E0E09" w:rsidRDefault="00E9701E" w:rsidP="008D5C04">
      <w:pPr>
        <w:pStyle w:val="Heading2"/>
        <w:numPr>
          <w:ilvl w:val="1"/>
          <w:numId w:val="8"/>
        </w:numPr>
        <w:rPr>
          <w:spacing w:val="0"/>
        </w:rPr>
      </w:pPr>
      <w:r>
        <w:rPr>
          <w:spacing w:val="0"/>
        </w:rPr>
        <w:pict w14:anchorId="46F55F65">
          <v:line id="_x0000_s1044" style="position:absolute;left:0;text-align:left;z-index:251700224;mso-position-horizontal-relative:page" from="126.85pt,6.6pt" to="588pt,6.6pt" strokecolor="#03689c" strokeweight=".5pt">
            <w10:wrap anchorx="page"/>
          </v:line>
        </w:pict>
      </w:r>
      <w:r w:rsidR="000465D9" w:rsidRPr="003E0E09">
        <w:rPr>
          <w:spacing w:val="0"/>
        </w:rPr>
        <w:t xml:space="preserve">   </w:t>
      </w:r>
      <w:r w:rsidR="009B3283" w:rsidRPr="003E0E09">
        <w:rPr>
          <w:spacing w:val="0"/>
        </w:rPr>
        <w:t>PROTECTION</w:t>
      </w:r>
    </w:p>
    <w:p w14:paraId="30E785E9" w14:textId="77777777" w:rsidR="004207CE" w:rsidRPr="003E0E09" w:rsidRDefault="004207CE">
      <w:pPr>
        <w:pStyle w:val="BodyText"/>
        <w:spacing w:before="2"/>
        <w:rPr>
          <w:b/>
          <w:sz w:val="26"/>
        </w:rPr>
      </w:pPr>
    </w:p>
    <w:p w14:paraId="3D08F6EA" w14:textId="06383106" w:rsidR="004207CE" w:rsidRPr="003E0E09" w:rsidRDefault="00742FEF" w:rsidP="00742FEF">
      <w:pPr>
        <w:pStyle w:val="Heading3"/>
        <w:numPr>
          <w:ilvl w:val="0"/>
          <w:numId w:val="0"/>
        </w:numPr>
        <w:ind w:left="980"/>
      </w:pPr>
      <w:r>
        <w:t>A.</w:t>
      </w:r>
      <w:r>
        <w:tab/>
      </w:r>
      <w:r w:rsidR="009B3283" w:rsidRPr="003E0E09">
        <w:t>Protect installed materials under provisions of Section [01 74 00]</w:t>
      </w:r>
    </w:p>
    <w:p w14:paraId="1BF53C7C" w14:textId="77777777" w:rsidR="004207CE" w:rsidRPr="003E0E09" w:rsidRDefault="004207CE">
      <w:pPr>
        <w:pStyle w:val="BodyText"/>
        <w:rPr>
          <w:b/>
          <w:sz w:val="28"/>
        </w:rPr>
      </w:pPr>
    </w:p>
    <w:p w14:paraId="2A1E33D8" w14:textId="77777777" w:rsidR="004207CE" w:rsidRPr="003E0E09" w:rsidRDefault="009B3283" w:rsidP="0004709E">
      <w:pPr>
        <w:pStyle w:val="Heading1"/>
      </w:pPr>
      <w:r w:rsidRPr="003E0E09">
        <w:t>END OF SECTION</w:t>
      </w:r>
    </w:p>
    <w:p w14:paraId="40967CD5" w14:textId="0DD691FE" w:rsidR="004207CE" w:rsidRPr="003E0E09" w:rsidRDefault="00E9701E">
      <w:pPr>
        <w:pStyle w:val="BodyText"/>
        <w:rPr>
          <w:rFonts w:ascii="Arial"/>
          <w:sz w:val="30"/>
        </w:rPr>
      </w:pPr>
      <w:r>
        <w:rPr>
          <w:sz w:val="22"/>
        </w:rPr>
        <w:pict w14:anchorId="4E597A6F">
          <v:rect id="_x0000_s1043" style="position:absolute;margin-left:18.6pt;margin-top:12.4pt;width:574.8pt;height:260.55pt;z-index:-252626944;mso-position-horizontal-relative:page" fillcolor="#233f91" stroked="f">
            <w10:wrap anchorx="page"/>
          </v:rect>
        </w:pict>
      </w:r>
    </w:p>
    <w:p w14:paraId="7255CE01" w14:textId="0EE79BC9" w:rsidR="004207CE" w:rsidRPr="00675978" w:rsidRDefault="009B3283" w:rsidP="00742FEF">
      <w:pPr>
        <w:spacing w:before="1" w:line="250" w:lineRule="auto"/>
        <w:ind w:left="504" w:right="504"/>
        <w:jc w:val="both"/>
        <w:rPr>
          <w:sz w:val="28"/>
          <w:szCs w:val="28"/>
        </w:rPr>
      </w:pPr>
      <w:r w:rsidRPr="00675978">
        <w:rPr>
          <w:color w:val="FFFFFF"/>
          <w:sz w:val="28"/>
          <w:szCs w:val="28"/>
        </w:rPr>
        <w:t>Disclaimer prepared in good faith based on the information available at the time of publication.</w:t>
      </w:r>
    </w:p>
    <w:p w14:paraId="60CD0122" w14:textId="77777777" w:rsidR="004207CE" w:rsidRPr="00675978" w:rsidRDefault="004207CE">
      <w:pPr>
        <w:pStyle w:val="BodyText"/>
        <w:spacing w:before="3"/>
      </w:pPr>
    </w:p>
    <w:p w14:paraId="33B17076" w14:textId="77777777" w:rsidR="004207CE" w:rsidRPr="00675978" w:rsidRDefault="009B3283">
      <w:pPr>
        <w:pStyle w:val="BodyText"/>
        <w:spacing w:line="249" w:lineRule="auto"/>
        <w:ind w:left="500" w:right="500"/>
        <w:jc w:val="both"/>
      </w:pPr>
      <w:r w:rsidRPr="00675978">
        <w:rPr>
          <w:color w:val="FFFFFF"/>
        </w:rPr>
        <w:t xml:space="preserve">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w:t>
      </w:r>
      <w:proofErr w:type="spellStart"/>
      <w:r w:rsidRPr="00675978">
        <w:rPr>
          <w:color w:val="FFFFFF"/>
        </w:rPr>
        <w:t>FACADESXi’s</w:t>
      </w:r>
      <w:proofErr w:type="spellEnd"/>
      <w:r w:rsidRPr="00675978">
        <w:rPr>
          <w:color w:val="FFFFFF"/>
        </w:rPr>
        <w:t xml:space="preserve"> specifications. All FACADESXi products shall be installed in accordance with FACADESXi product datasheets and all applicable building codes and industry standard practices.</w:t>
      </w:r>
    </w:p>
    <w:p w14:paraId="3934230D" w14:textId="77777777" w:rsidR="004207CE" w:rsidRPr="00675978" w:rsidRDefault="004207CE">
      <w:pPr>
        <w:pStyle w:val="BodyText"/>
        <w:spacing w:before="6"/>
      </w:pPr>
    </w:p>
    <w:p w14:paraId="28402996" w14:textId="4732F18F" w:rsidR="004207CE" w:rsidRDefault="009B3283" w:rsidP="00EC385F">
      <w:pPr>
        <w:pStyle w:val="BodyText"/>
        <w:spacing w:line="249" w:lineRule="auto"/>
        <w:ind w:left="500" w:right="493"/>
        <w:jc w:val="both"/>
      </w:pPr>
      <w:r w:rsidRPr="00675978">
        <w:rPr>
          <w:color w:val="FFFFFF"/>
        </w:rPr>
        <w:t>The design, engineering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third-party. EXCEPT FOR ANY EXPRESS REPRESENTATIONS AND WARRANTIES BY FACADESXi, ALL IMPIED WARRANTIES OF ANY KIND, INCLUDING BUT NOT LIMITED TO WARRANTIES OF MERCHANTABILITY OR FITNESS FOR A PARTICULAR PURPOSE OR COMPLIANCE WITH LAWS OR GOVERNMENT RULES OR REGULATIONS APPLICABLE TO THE PROJECT, ARE HEREBY DISCLAIMED.</w:t>
      </w:r>
    </w:p>
    <w:p w14:paraId="0869C6B5" w14:textId="77777777" w:rsidR="00EC385F" w:rsidRPr="00675978" w:rsidRDefault="00EC385F" w:rsidP="00EC385F">
      <w:pPr>
        <w:pStyle w:val="BodyText"/>
        <w:spacing w:line="249" w:lineRule="auto"/>
        <w:ind w:left="500" w:right="493"/>
        <w:jc w:val="both"/>
      </w:pPr>
    </w:p>
    <w:p w14:paraId="70EDD89B" w14:textId="0320B948" w:rsidR="004207CE" w:rsidRPr="00F615B0" w:rsidRDefault="009B3283" w:rsidP="00F615B0">
      <w:pPr>
        <w:pStyle w:val="BodyText"/>
        <w:ind w:left="504" w:right="504"/>
        <w:sectPr w:rsidR="004207CE" w:rsidRPr="00F615B0" w:rsidSect="008D5C04">
          <w:pgSz w:w="12240" w:h="15840"/>
          <w:pgMar w:top="900" w:right="220" w:bottom="810" w:left="220" w:header="0" w:footer="120" w:gutter="0"/>
          <w:cols w:space="720"/>
        </w:sectPr>
      </w:pPr>
      <w:r w:rsidRPr="00675978">
        <w:rPr>
          <w:color w:val="FFFFFF"/>
        </w:rPr>
        <w:t>FACADESXi ’s website should always be consulted for the latest version of any details, specifications and/or product</w:t>
      </w:r>
      <w:r w:rsidR="00F615B0">
        <w:rPr>
          <w:color w:val="FFFFFF"/>
        </w:rPr>
        <w:t xml:space="preserve"> </w:t>
      </w:r>
      <w:r w:rsidRPr="00675978">
        <w:rPr>
          <w:color w:val="FFFFFF"/>
        </w:rPr>
        <w:t>information. Contact</w:t>
      </w:r>
      <w:r w:rsidR="0094473B">
        <w:rPr>
          <w:color w:val="FFFFFF"/>
        </w:rPr>
        <w:t xml:space="preserve"> </w:t>
      </w:r>
      <w:r w:rsidRPr="00675978">
        <w:rPr>
          <w:color w:val="FFFFFF"/>
        </w:rPr>
        <w:t xml:space="preserve">FACADESXi for any technical </w:t>
      </w:r>
      <w:r w:rsidR="0094473B" w:rsidRPr="00675978">
        <w:rPr>
          <w:color w:val="FFFFFF"/>
        </w:rPr>
        <w:t>assistance.</w:t>
      </w:r>
    </w:p>
    <w:p w14:paraId="6F9BB548" w14:textId="3CF47A6C" w:rsidR="004207CE" w:rsidRPr="003E0E09" w:rsidRDefault="00E9701E">
      <w:pPr>
        <w:pStyle w:val="BodyText"/>
        <w:rPr>
          <w:rFonts w:ascii="HelveticaNeueLT Com 37 ThCn"/>
          <w:sz w:val="20"/>
        </w:rPr>
      </w:pPr>
      <w:r>
        <w:pict w14:anchorId="59BADEDF">
          <v:rect id="_x0000_s1042" style="position:absolute;margin-left:547.2pt;margin-top:0;width:64.8pt;height:11in;z-index:251708416;mso-position-horizontal-relative:page;mso-position-vertical-relative:page" fillcolor="#233f91" stroked="f">
            <w10:wrap anchorx="page" anchory="page"/>
          </v:rect>
        </w:pict>
      </w:r>
      <w:r w:rsidR="00366742" w:rsidRPr="00366742">
        <w:rPr>
          <w:noProof/>
        </w:rPr>
        <w:t xml:space="preserve"> </w: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77777777" w:rsidR="004207CE" w:rsidRPr="003E0E09" w:rsidRDefault="004207CE">
      <w:pPr>
        <w:pStyle w:val="BodyText"/>
        <w:rPr>
          <w:rFonts w:ascii="HelveticaNeueLT Com 37 ThCn"/>
          <w:sz w:val="20"/>
        </w:rPr>
      </w:pP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608E6FCA" w14:textId="02D185F1" w:rsidR="004207CE" w:rsidRPr="003E0E09" w:rsidRDefault="00366742" w:rsidP="00366742">
      <w:pPr>
        <w:pStyle w:val="BodyText"/>
        <w:jc w:val="center"/>
        <w:rPr>
          <w:rFonts w:ascii="HelveticaNeueLT Com 37 ThCn"/>
          <w:sz w:val="20"/>
        </w:rPr>
      </w:pPr>
      <w:r>
        <w:rPr>
          <w:noProof/>
        </w:rPr>
        <w:drawing>
          <wp:inline distT="0" distB="0" distL="0" distR="0" wp14:anchorId="3B0C3249" wp14:editId="276348A6">
            <wp:extent cx="4709160" cy="12710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47B21302" w14:textId="77777777" w:rsidR="004207CE" w:rsidRPr="003E0E09" w:rsidRDefault="004207CE">
      <w:pPr>
        <w:pStyle w:val="BodyText"/>
        <w:rPr>
          <w:rFonts w:ascii="HelveticaNeueLT Com 37 ThCn"/>
          <w:sz w:val="20"/>
        </w:rPr>
      </w:pPr>
    </w:p>
    <w:p w14:paraId="15901549" w14:textId="77777777" w:rsidR="004207CE" w:rsidRPr="003E0E09" w:rsidRDefault="004207CE">
      <w:pPr>
        <w:pStyle w:val="BodyText"/>
        <w:rPr>
          <w:rFonts w:ascii="HelveticaNeueLT Com 37 ThCn"/>
          <w:sz w:val="20"/>
        </w:rPr>
      </w:pPr>
    </w:p>
    <w:p w14:paraId="538D5807" w14:textId="77777777" w:rsidR="004207CE" w:rsidRPr="003E0E09" w:rsidRDefault="004207CE">
      <w:pPr>
        <w:pStyle w:val="BodyText"/>
        <w:rPr>
          <w:rFonts w:ascii="HelveticaNeueLT Com 37 ThCn"/>
          <w:sz w:val="20"/>
        </w:rPr>
      </w:pPr>
    </w:p>
    <w:p w14:paraId="7076DB75"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77777777" w:rsidR="004207CE" w:rsidRPr="003E0E09" w:rsidRDefault="009B3283" w:rsidP="00742FEF">
      <w:pPr>
        <w:pStyle w:val="BodyText"/>
        <w:ind w:left="1620"/>
        <w:rPr>
          <w:lang w:val="es-MX"/>
        </w:rPr>
      </w:pPr>
      <w:r w:rsidRPr="003E0E09">
        <w:rPr>
          <w:lang w:val="es-MX"/>
        </w:rPr>
        <w:t xml:space="preserve">15262 </w:t>
      </w:r>
      <w:proofErr w:type="gramStart"/>
      <w:r w:rsidRPr="003E0E09">
        <w:rPr>
          <w:lang w:val="es-MX"/>
        </w:rPr>
        <w:t>Capital</w:t>
      </w:r>
      <w:proofErr w:type="gramEnd"/>
      <w:r w:rsidRPr="003E0E09">
        <w:rPr>
          <w:lang w:val="es-MX"/>
        </w:rPr>
        <w:t xml:space="preserve"> Port • San Antonio, TX 78249 • 1.800.611.6602 • FACADESXi.com</w:t>
      </w:r>
    </w:p>
    <w:sectPr w:rsidR="004207CE" w:rsidRPr="003E0E09">
      <w:footerReference w:type="default" r:id="rId13"/>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897F3" w14:textId="77777777" w:rsidR="00901C99" w:rsidRDefault="00901C99">
      <w:r>
        <w:separator/>
      </w:r>
    </w:p>
  </w:endnote>
  <w:endnote w:type="continuationSeparator" w:id="0">
    <w:p w14:paraId="2D2FDF28" w14:textId="77777777" w:rsidR="00901C99" w:rsidRDefault="0090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57 Cn">
    <w:panose1 w:val="020B0506030502030204"/>
    <w:charset w:val="00"/>
    <w:family w:val="swiss"/>
    <w:pitch w:val="variable"/>
    <w:sig w:usb0="8000008F" w:usb1="00002042" w:usb2="00000000" w:usb3="00000000" w:csb0="0000009B" w:csb1="00000000"/>
  </w:font>
  <w:font w:name="HelveticaNeueLT Com 67 MdCn">
    <w:altName w:val="Yu Gothic"/>
    <w:panose1 w:val="020B0606030502030204"/>
    <w:charset w:val="00"/>
    <w:family w:val="swiss"/>
    <w:pitch w:val="variable"/>
    <w:sig w:usb0="8000008F" w:usb1="00002042" w:usb2="00000000" w:usb3="00000000" w:csb0="0000009B" w:csb1="00000000"/>
  </w:font>
  <w:font w:name="Impact">
    <w:altName w:val="Impact"/>
    <w:panose1 w:val="020B0806030902050204"/>
    <w:charset w:val="00"/>
    <w:family w:val="swiss"/>
    <w:pitch w:val="variable"/>
    <w:sig w:usb0="00000287" w:usb1="00000000" w:usb2="00000000" w:usb3="00000000" w:csb0="0000009F" w:csb1="00000000"/>
  </w:font>
  <w:font w:name="HelveticaNeueLT Com 55 Roman">
    <w:altName w:val="Arial"/>
    <w:panose1 w:val="020B06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Com 37 ThCn">
    <w:altName w:val="Arial"/>
    <w:panose1 w:val="020B040602020203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A761" w14:textId="77777777" w:rsidR="00E9701E" w:rsidRDefault="00E9701E">
    <w:pPr>
      <w:pStyle w:val="BodyText"/>
      <w:spacing w:line="14" w:lineRule="auto"/>
      <w:rPr>
        <w:sz w:val="20"/>
      </w:rPr>
    </w:pPr>
    <w:r>
      <w:pict w14:anchorId="0614D340">
        <v:shapetype id="_x0000_t202" coordsize="21600,21600" o:spt="202" path="m,l,21600r21600,l21600,xe">
          <v:stroke joinstyle="miter"/>
          <v:path gradientshapeok="t" o:connecttype="rect"/>
        </v:shapetype>
        <v:shape id="_x0000_s2052" type="#_x0000_t202" style="position:absolute;margin-left:21pt;margin-top:775pt;width:12.7pt;height:8pt;z-index:-252667904;mso-position-horizontal-relative:page;mso-position-vertical-relative:page" filled="f" stroked="f">
          <v:textbox style="mso-next-textbox:#_x0000_s2052" inset="0,0,0,0">
            <w:txbxContent>
              <w:p w14:paraId="5C15D357" w14:textId="77777777" w:rsidR="00E9701E" w:rsidRDefault="00E9701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w:r>
    <w:r>
      <w:pict w14:anchorId="67F8FD57">
        <v:shape id="_x0000_s2051" type="#_x0000_t202" style="position:absolute;margin-left:46.35pt;margin-top:775pt;width:150.95pt;height:8pt;z-index:-252666880;mso-position-horizontal-relative:page;mso-position-vertical-relative:page" filled="f" stroked="f">
          <v:textbox style="mso-next-textbox:#_x0000_s2051" inset="0,0,0,0">
            <w:txbxContent>
              <w:p w14:paraId="2362FA9A" w14:textId="62D63B27" w:rsidR="00E9701E" w:rsidRDefault="00E9701E">
                <w:pPr>
                  <w:spacing w:line="131" w:lineRule="exact"/>
                  <w:ind w:left="20"/>
                  <w:rPr>
                    <w:rFonts w:ascii="HelveticaNeueLT Com 55 Roman"/>
                    <w:sz w:val="12"/>
                  </w:rPr>
                </w:pPr>
                <w:r>
                  <w:rPr>
                    <w:rFonts w:ascii="HelveticaNeueLT Com 55 Roman"/>
                    <w:color w:val="B9BBBC"/>
                    <w:sz w:val="12"/>
                  </w:rPr>
                  <w:t xml:space="preserve">FXI </w:t>
                </w:r>
                <w:proofErr w:type="spellStart"/>
                <w:r>
                  <w:rPr>
                    <w:rFonts w:ascii="HelveticaNeueLT Com 55 Roman"/>
                    <w:color w:val="B9BBBC"/>
                    <w:sz w:val="12"/>
                  </w:rPr>
                  <w:t>FacadesOne</w:t>
                </w:r>
                <w:proofErr w:type="spellEnd"/>
                <w:r>
                  <w:rPr>
                    <w:rFonts w:ascii="HelveticaNeueLT Com 55 Roman"/>
                    <w:color w:val="B9BBBC"/>
                    <w:sz w:val="12"/>
                  </w:rPr>
                  <w:t xml:space="preserve"> Max Assembly Specifications 03092021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EE11" w14:textId="77777777" w:rsidR="00E9701E" w:rsidRDefault="00E9701E">
    <w:pPr>
      <w:pStyle w:val="BodyText"/>
      <w:spacing w:line="14" w:lineRule="auto"/>
      <w:rPr>
        <w:sz w:val="20"/>
      </w:rPr>
    </w:pPr>
    <w:r>
      <w:pict w14:anchorId="561BD5B1">
        <v:shapetype id="_x0000_t202" coordsize="21600,21600" o:spt="202" path="m,l,21600r21600,l21600,xe">
          <v:stroke joinstyle="miter"/>
          <v:path gradientshapeok="t" o:connecttype="rect"/>
        </v:shapetype>
        <v:shape id="_x0000_s2050" type="#_x0000_t202" style="position:absolute;margin-left:419.55pt;margin-top:775pt;width:150.95pt;height:8pt;z-index:-252665856;mso-position-horizontal-relative:page;mso-position-vertical-relative:page" filled="f" stroked="f">
          <v:textbox style="mso-next-textbox:#_x0000_s2050" inset="0,0,0,0">
            <w:txbxContent>
              <w:p w14:paraId="2D6F168A" w14:textId="68E13021" w:rsidR="00E9701E" w:rsidRDefault="00E9701E">
                <w:pPr>
                  <w:spacing w:line="131" w:lineRule="exact"/>
                  <w:ind w:left="20"/>
                  <w:rPr>
                    <w:rFonts w:ascii="HelveticaNeueLT Com 55 Roman"/>
                    <w:sz w:val="12"/>
                  </w:rPr>
                </w:pPr>
                <w:r>
                  <w:rPr>
                    <w:rFonts w:ascii="HelveticaNeueLT Com 55 Roman"/>
                    <w:color w:val="B9BBBC"/>
                    <w:sz w:val="12"/>
                  </w:rPr>
                  <w:t xml:space="preserve">FXI </w:t>
                </w:r>
                <w:proofErr w:type="spellStart"/>
                <w:r>
                  <w:rPr>
                    <w:rFonts w:ascii="HelveticaNeueLT Com 55 Roman"/>
                    <w:color w:val="B9BBBC"/>
                    <w:sz w:val="12"/>
                  </w:rPr>
                  <w:t>FacadesOne</w:t>
                </w:r>
                <w:proofErr w:type="spellEnd"/>
                <w:r>
                  <w:rPr>
                    <w:rFonts w:ascii="HelveticaNeueLT Com 55 Roman"/>
                    <w:color w:val="B9BBBC"/>
                    <w:sz w:val="12"/>
                  </w:rPr>
                  <w:t xml:space="preserve"> Max Assembly Specifications 03092021 </w:t>
                </w:r>
              </w:p>
            </w:txbxContent>
          </v:textbox>
          <w10:wrap anchorx="page" anchory="page"/>
        </v:shape>
      </w:pict>
    </w:r>
    <w:r>
      <w:pict w14:anchorId="04E1D526">
        <v:shape id="_x0000_s2049" type="#_x0000_t202" style="position:absolute;margin-left:583.15pt;margin-top:775pt;width:12.7pt;height:8pt;z-index:-252664832;mso-position-horizontal-relative:page;mso-position-vertical-relative:page" filled="f" stroked="f">
          <v:textbox style="mso-next-textbox:#_x0000_s2049" inset="0,0,0,0">
            <w:txbxContent>
              <w:p w14:paraId="06261E12" w14:textId="77777777" w:rsidR="00E9701E" w:rsidRDefault="00E9701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D278" w14:textId="77777777" w:rsidR="00E9701E" w:rsidRDefault="00E9701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42843" w14:textId="77777777" w:rsidR="00901C99" w:rsidRDefault="00901C99">
      <w:r>
        <w:separator/>
      </w:r>
    </w:p>
  </w:footnote>
  <w:footnote w:type="continuationSeparator" w:id="0">
    <w:p w14:paraId="767C3CFC" w14:textId="77777777" w:rsidR="00901C99" w:rsidRDefault="00901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430F"/>
    <w:multiLevelType w:val="hybridMultilevel"/>
    <w:tmpl w:val="038681FA"/>
    <w:lvl w:ilvl="0" w:tplc="B6D21186">
      <w:start w:val="1"/>
      <w:numFmt w:val="decimal"/>
      <w:pStyle w:val="Heading4"/>
      <w:lvlText w:val="%1."/>
      <w:lvlJc w:val="left"/>
      <w:pPr>
        <w:ind w:left="2060" w:hanging="360"/>
      </w:pPr>
      <w:rPr>
        <w:rFonts w:ascii="Arial Narrow" w:hAnsi="Arial Narrow"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 w15:restartNumberingAfterBreak="0">
    <w:nsid w:val="02407413"/>
    <w:multiLevelType w:val="hybridMultilevel"/>
    <w:tmpl w:val="9EBE7FAA"/>
    <w:lvl w:ilvl="0" w:tplc="31AA9654">
      <w:numFmt w:val="bullet"/>
      <w:lvlText w:val="•"/>
      <w:lvlJc w:val="left"/>
      <w:pPr>
        <w:ind w:left="901" w:hanging="721"/>
      </w:pPr>
      <w:rPr>
        <w:rFonts w:ascii="Arial Narrow" w:eastAsia="Arial Narrow" w:hAnsi="Arial Narrow" w:cs="Arial Narrow" w:hint="default"/>
        <w:color w:val="03689C"/>
        <w:spacing w:val="-1"/>
        <w:w w:val="100"/>
        <w:sz w:val="22"/>
        <w:szCs w:val="22"/>
        <w:lang w:val="en-US" w:eastAsia="en-US" w:bidi="en-US"/>
      </w:rPr>
    </w:lvl>
    <w:lvl w:ilvl="1" w:tplc="94645324">
      <w:numFmt w:val="bullet"/>
      <w:lvlText w:val="•"/>
      <w:lvlJc w:val="left"/>
      <w:pPr>
        <w:ind w:left="1438" w:hanging="721"/>
      </w:pPr>
      <w:rPr>
        <w:rFonts w:hint="default"/>
        <w:lang w:val="en-US" w:eastAsia="en-US" w:bidi="en-US"/>
      </w:rPr>
    </w:lvl>
    <w:lvl w:ilvl="2" w:tplc="EE8E3EBA">
      <w:numFmt w:val="bullet"/>
      <w:lvlText w:val="•"/>
      <w:lvlJc w:val="left"/>
      <w:pPr>
        <w:ind w:left="1975" w:hanging="721"/>
      </w:pPr>
      <w:rPr>
        <w:rFonts w:hint="default"/>
        <w:lang w:val="en-US" w:eastAsia="en-US" w:bidi="en-US"/>
      </w:rPr>
    </w:lvl>
    <w:lvl w:ilvl="3" w:tplc="CD42D16A">
      <w:numFmt w:val="bullet"/>
      <w:lvlText w:val="•"/>
      <w:lvlJc w:val="left"/>
      <w:pPr>
        <w:ind w:left="2512" w:hanging="721"/>
      </w:pPr>
      <w:rPr>
        <w:rFonts w:hint="default"/>
        <w:lang w:val="en-US" w:eastAsia="en-US" w:bidi="en-US"/>
      </w:rPr>
    </w:lvl>
    <w:lvl w:ilvl="4" w:tplc="6ABC4402">
      <w:numFmt w:val="bullet"/>
      <w:lvlText w:val="•"/>
      <w:lvlJc w:val="left"/>
      <w:pPr>
        <w:ind w:left="3049" w:hanging="721"/>
      </w:pPr>
      <w:rPr>
        <w:rFonts w:hint="default"/>
        <w:lang w:val="en-US" w:eastAsia="en-US" w:bidi="en-US"/>
      </w:rPr>
    </w:lvl>
    <w:lvl w:ilvl="5" w:tplc="7E12E0D8">
      <w:numFmt w:val="bullet"/>
      <w:lvlText w:val="•"/>
      <w:lvlJc w:val="left"/>
      <w:pPr>
        <w:ind w:left="3587" w:hanging="721"/>
      </w:pPr>
      <w:rPr>
        <w:rFonts w:hint="default"/>
        <w:lang w:val="en-US" w:eastAsia="en-US" w:bidi="en-US"/>
      </w:rPr>
    </w:lvl>
    <w:lvl w:ilvl="6" w:tplc="71C86F8E">
      <w:numFmt w:val="bullet"/>
      <w:lvlText w:val="•"/>
      <w:lvlJc w:val="left"/>
      <w:pPr>
        <w:ind w:left="4124" w:hanging="721"/>
      </w:pPr>
      <w:rPr>
        <w:rFonts w:hint="default"/>
        <w:lang w:val="en-US" w:eastAsia="en-US" w:bidi="en-US"/>
      </w:rPr>
    </w:lvl>
    <w:lvl w:ilvl="7" w:tplc="2A848C3E">
      <w:numFmt w:val="bullet"/>
      <w:lvlText w:val="•"/>
      <w:lvlJc w:val="left"/>
      <w:pPr>
        <w:ind w:left="4661" w:hanging="721"/>
      </w:pPr>
      <w:rPr>
        <w:rFonts w:hint="default"/>
        <w:lang w:val="en-US" w:eastAsia="en-US" w:bidi="en-US"/>
      </w:rPr>
    </w:lvl>
    <w:lvl w:ilvl="8" w:tplc="9872C58C">
      <w:numFmt w:val="bullet"/>
      <w:lvlText w:val="•"/>
      <w:lvlJc w:val="left"/>
      <w:pPr>
        <w:ind w:left="5198" w:hanging="721"/>
      </w:pPr>
      <w:rPr>
        <w:rFonts w:hint="default"/>
        <w:lang w:val="en-US" w:eastAsia="en-US" w:bidi="en-US"/>
      </w:rPr>
    </w:lvl>
  </w:abstractNum>
  <w:abstractNum w:abstractNumId="2"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3" w15:restartNumberingAfterBreak="0">
    <w:nsid w:val="1A32313D"/>
    <w:multiLevelType w:val="hybridMultilevel"/>
    <w:tmpl w:val="2BFCEB80"/>
    <w:lvl w:ilvl="0" w:tplc="0B8691DC">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37283"/>
    <w:multiLevelType w:val="hybridMultilevel"/>
    <w:tmpl w:val="C736E60A"/>
    <w:lvl w:ilvl="0" w:tplc="C80C16AA">
      <w:start w:val="3"/>
      <w:numFmt w:val="decimal"/>
      <w:lvlText w:val="%1"/>
      <w:lvlJc w:val="left"/>
      <w:pPr>
        <w:ind w:left="980" w:hanging="480"/>
      </w:pPr>
      <w:rPr>
        <w:rFonts w:hint="default"/>
        <w:lang w:val="en-US" w:eastAsia="en-US" w:bidi="en-US"/>
      </w:rPr>
    </w:lvl>
    <w:lvl w:ilvl="1" w:tplc="C67CFE16">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tplc="0EE6F036">
      <w:start w:val="1"/>
      <w:numFmt w:val="upperLetter"/>
      <w:pStyle w:val="Heading3"/>
      <w:lvlText w:val="%3."/>
      <w:lvlJc w:val="left"/>
      <w:pPr>
        <w:ind w:left="170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3" w:tplc="5F1C5054">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tplc="96025DC2">
      <w:start w:val="1"/>
      <w:numFmt w:val="lowerLetter"/>
      <w:pStyle w:val="Heading5"/>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69C07844">
      <w:numFmt w:val="bullet"/>
      <w:lvlText w:val="•"/>
      <w:lvlJc w:val="left"/>
      <w:pPr>
        <w:ind w:left="4583" w:hanging="720"/>
      </w:pPr>
      <w:rPr>
        <w:rFonts w:hint="default"/>
        <w:lang w:val="en-US" w:eastAsia="en-US" w:bidi="en-US"/>
      </w:rPr>
    </w:lvl>
    <w:lvl w:ilvl="6" w:tplc="657245C2">
      <w:numFmt w:val="bullet"/>
      <w:lvlText w:val="•"/>
      <w:lvlJc w:val="left"/>
      <w:pPr>
        <w:ind w:left="6026" w:hanging="720"/>
      </w:pPr>
      <w:rPr>
        <w:rFonts w:hint="default"/>
        <w:lang w:val="en-US" w:eastAsia="en-US" w:bidi="en-US"/>
      </w:rPr>
    </w:lvl>
    <w:lvl w:ilvl="7" w:tplc="A84AB5BA">
      <w:numFmt w:val="bullet"/>
      <w:lvlText w:val="•"/>
      <w:lvlJc w:val="left"/>
      <w:pPr>
        <w:ind w:left="7470" w:hanging="720"/>
      </w:pPr>
      <w:rPr>
        <w:rFonts w:hint="default"/>
        <w:lang w:val="en-US" w:eastAsia="en-US" w:bidi="en-US"/>
      </w:rPr>
    </w:lvl>
    <w:lvl w:ilvl="8" w:tplc="12CC82F2">
      <w:numFmt w:val="bullet"/>
      <w:lvlText w:val="•"/>
      <w:lvlJc w:val="left"/>
      <w:pPr>
        <w:ind w:left="8913" w:hanging="720"/>
      </w:pPr>
      <w:rPr>
        <w:rFonts w:hint="default"/>
        <w:lang w:val="en-US" w:eastAsia="en-US" w:bidi="en-US"/>
      </w:rPr>
    </w:lvl>
  </w:abstractNum>
  <w:abstractNum w:abstractNumId="5" w15:restartNumberingAfterBreak="0">
    <w:nsid w:val="282425C8"/>
    <w:multiLevelType w:val="hybridMultilevel"/>
    <w:tmpl w:val="4A46CEF0"/>
    <w:lvl w:ilvl="0" w:tplc="032C3180">
      <w:start w:val="1"/>
      <w:numFmt w:val="lowerLetter"/>
      <w:lvlText w:val="%1."/>
      <w:lvlJc w:val="left"/>
      <w:pPr>
        <w:ind w:left="396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2A6175C6"/>
    <w:multiLevelType w:val="hybridMultilevel"/>
    <w:tmpl w:val="096CE68E"/>
    <w:lvl w:ilvl="0" w:tplc="8532713E">
      <w:start w:val="1"/>
      <w:numFmt w:val="decimal"/>
      <w:lvlText w:val="%1"/>
      <w:lvlJc w:val="left"/>
      <w:pPr>
        <w:ind w:left="980" w:hanging="480"/>
        <w:jc w:val="left"/>
      </w:pPr>
      <w:rPr>
        <w:rFonts w:hint="default"/>
        <w:lang w:val="en-US" w:eastAsia="en-US" w:bidi="en-US"/>
      </w:rPr>
    </w:lvl>
    <w:lvl w:ilvl="1" w:tplc="D2FEE28A">
      <w:start w:val="1"/>
      <w:numFmt w:val="decimal"/>
      <w:lvlText w:val="%1.%2"/>
      <w:lvlJc w:val="left"/>
      <w:pPr>
        <w:ind w:left="980" w:hanging="480"/>
        <w:jc w:val="left"/>
      </w:pPr>
      <w:rPr>
        <w:rFonts w:ascii="Arial Narrow" w:eastAsia="Arial Narrow" w:hAnsi="Arial Narrow" w:cs="Arial Narrow" w:hint="default"/>
        <w:b/>
        <w:bCs/>
        <w:color w:val="03689C"/>
        <w:spacing w:val="-1"/>
        <w:w w:val="100"/>
        <w:sz w:val="24"/>
        <w:szCs w:val="24"/>
        <w:lang w:val="en-US" w:eastAsia="en-US" w:bidi="en-US"/>
      </w:rPr>
    </w:lvl>
    <w:lvl w:ilvl="2" w:tplc="60342372">
      <w:start w:val="1"/>
      <w:numFmt w:val="upperLetter"/>
      <w:lvlText w:val="%3."/>
      <w:lvlJc w:val="left"/>
      <w:pPr>
        <w:ind w:left="1700" w:hanging="720"/>
        <w:jc w:val="left"/>
      </w:pPr>
      <w:rPr>
        <w:rFonts w:ascii="Arial Narrow" w:eastAsia="Arial Narrow" w:hAnsi="Arial Narrow" w:cs="Arial Narrow" w:hint="default"/>
        <w:b/>
        <w:bCs/>
        <w:color w:val="231F20"/>
        <w:spacing w:val="-25"/>
        <w:w w:val="100"/>
        <w:sz w:val="24"/>
        <w:szCs w:val="24"/>
        <w:lang w:val="en-US" w:eastAsia="en-US" w:bidi="en-US"/>
      </w:rPr>
    </w:lvl>
    <w:lvl w:ilvl="3" w:tplc="29C4C066">
      <w:start w:val="1"/>
      <w:numFmt w:val="decimal"/>
      <w:lvlText w:val="%4."/>
      <w:lvlJc w:val="left"/>
      <w:pPr>
        <w:ind w:left="2420" w:hanging="720"/>
        <w:jc w:val="left"/>
      </w:pPr>
      <w:rPr>
        <w:rFonts w:ascii="Arial Narrow" w:eastAsia="Arial Narrow" w:hAnsi="Arial Narrow" w:cs="Arial Narrow" w:hint="default"/>
        <w:color w:val="231F20"/>
        <w:spacing w:val="-7"/>
        <w:w w:val="100"/>
        <w:sz w:val="24"/>
        <w:szCs w:val="24"/>
        <w:lang w:val="en-US" w:eastAsia="en-US" w:bidi="en-US"/>
      </w:rPr>
    </w:lvl>
    <w:lvl w:ilvl="4" w:tplc="7980A034">
      <w:numFmt w:val="bullet"/>
      <w:lvlText w:val="•"/>
      <w:lvlJc w:val="left"/>
      <w:pPr>
        <w:ind w:left="4765" w:hanging="720"/>
      </w:pPr>
      <w:rPr>
        <w:rFonts w:hint="default"/>
        <w:lang w:val="en-US" w:eastAsia="en-US" w:bidi="en-US"/>
      </w:rPr>
    </w:lvl>
    <w:lvl w:ilvl="5" w:tplc="7A7C58FC">
      <w:numFmt w:val="bullet"/>
      <w:lvlText w:val="•"/>
      <w:lvlJc w:val="left"/>
      <w:pPr>
        <w:ind w:left="5937" w:hanging="720"/>
      </w:pPr>
      <w:rPr>
        <w:rFonts w:hint="default"/>
        <w:lang w:val="en-US" w:eastAsia="en-US" w:bidi="en-US"/>
      </w:rPr>
    </w:lvl>
    <w:lvl w:ilvl="6" w:tplc="20DC1346">
      <w:numFmt w:val="bullet"/>
      <w:lvlText w:val="•"/>
      <w:lvlJc w:val="left"/>
      <w:pPr>
        <w:ind w:left="7110" w:hanging="720"/>
      </w:pPr>
      <w:rPr>
        <w:rFonts w:hint="default"/>
        <w:lang w:val="en-US" w:eastAsia="en-US" w:bidi="en-US"/>
      </w:rPr>
    </w:lvl>
    <w:lvl w:ilvl="7" w:tplc="ACF600AE">
      <w:numFmt w:val="bullet"/>
      <w:lvlText w:val="•"/>
      <w:lvlJc w:val="left"/>
      <w:pPr>
        <w:ind w:left="8282" w:hanging="720"/>
      </w:pPr>
      <w:rPr>
        <w:rFonts w:hint="default"/>
        <w:lang w:val="en-US" w:eastAsia="en-US" w:bidi="en-US"/>
      </w:rPr>
    </w:lvl>
    <w:lvl w:ilvl="8" w:tplc="74E6F6CC">
      <w:numFmt w:val="bullet"/>
      <w:lvlText w:val="•"/>
      <w:lvlJc w:val="left"/>
      <w:pPr>
        <w:ind w:left="9455" w:hanging="720"/>
      </w:pPr>
      <w:rPr>
        <w:rFonts w:hint="default"/>
        <w:lang w:val="en-US" w:eastAsia="en-US" w:bidi="en-US"/>
      </w:rPr>
    </w:lvl>
  </w:abstractNum>
  <w:abstractNum w:abstractNumId="7" w15:restartNumberingAfterBreak="0">
    <w:nsid w:val="2AF64DE4"/>
    <w:multiLevelType w:val="hybridMultilevel"/>
    <w:tmpl w:val="BB703B8C"/>
    <w:lvl w:ilvl="0" w:tplc="032C3180">
      <w:start w:val="1"/>
      <w:numFmt w:val="lowerLetter"/>
      <w:lvlText w:val="%1."/>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3100F"/>
    <w:multiLevelType w:val="hybridMultilevel"/>
    <w:tmpl w:val="6890C04E"/>
    <w:lvl w:ilvl="0" w:tplc="177A091A">
      <w:start w:val="1"/>
      <w:numFmt w:val="decimal"/>
      <w:lvlText w:val="%1"/>
      <w:lvlJc w:val="left"/>
      <w:pPr>
        <w:ind w:left="980" w:hanging="480"/>
      </w:pPr>
      <w:rPr>
        <w:rFonts w:hint="default"/>
        <w:lang w:val="en-US" w:eastAsia="en-US" w:bidi="en-US"/>
      </w:rPr>
    </w:lvl>
    <w:lvl w:ilvl="1" w:tplc="08CA9B98">
      <w:start w:val="1"/>
      <w:numFmt w:val="decimal"/>
      <w:pStyle w:val="Heading2"/>
      <w:lvlText w:val="%1.%2"/>
      <w:lvlJc w:val="left"/>
      <w:pPr>
        <w:ind w:left="980" w:hanging="4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2" w:tplc="4992B980">
      <w:start w:val="1"/>
      <w:numFmt w:val="upperLetter"/>
      <w:lvlText w:val="%3."/>
      <w:lvlJc w:val="left"/>
      <w:pPr>
        <w:ind w:left="170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3" w:tplc="FC5AACC6">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tplc="A7003F8A">
      <w:numFmt w:val="bullet"/>
      <w:lvlText w:val="•"/>
      <w:lvlJc w:val="left"/>
      <w:pPr>
        <w:ind w:left="3140" w:hanging="720"/>
      </w:pPr>
      <w:rPr>
        <w:rFonts w:hint="default"/>
        <w:lang w:val="en-US" w:eastAsia="en-US" w:bidi="en-US"/>
      </w:rPr>
    </w:lvl>
    <w:lvl w:ilvl="5" w:tplc="13EA4F36">
      <w:numFmt w:val="bullet"/>
      <w:lvlText w:val="•"/>
      <w:lvlJc w:val="left"/>
      <w:pPr>
        <w:ind w:left="4583" w:hanging="720"/>
      </w:pPr>
      <w:rPr>
        <w:rFonts w:hint="default"/>
        <w:lang w:val="en-US" w:eastAsia="en-US" w:bidi="en-US"/>
      </w:rPr>
    </w:lvl>
    <w:lvl w:ilvl="6" w:tplc="38462DBE">
      <w:numFmt w:val="bullet"/>
      <w:lvlText w:val="•"/>
      <w:lvlJc w:val="left"/>
      <w:pPr>
        <w:ind w:left="6026" w:hanging="720"/>
      </w:pPr>
      <w:rPr>
        <w:rFonts w:hint="default"/>
        <w:lang w:val="en-US" w:eastAsia="en-US" w:bidi="en-US"/>
      </w:rPr>
    </w:lvl>
    <w:lvl w:ilvl="7" w:tplc="3198EAA6">
      <w:numFmt w:val="bullet"/>
      <w:lvlText w:val="•"/>
      <w:lvlJc w:val="left"/>
      <w:pPr>
        <w:ind w:left="7470" w:hanging="720"/>
      </w:pPr>
      <w:rPr>
        <w:rFonts w:hint="default"/>
        <w:lang w:val="en-US" w:eastAsia="en-US" w:bidi="en-US"/>
      </w:rPr>
    </w:lvl>
    <w:lvl w:ilvl="8" w:tplc="7C52CAEA">
      <w:numFmt w:val="bullet"/>
      <w:lvlText w:val="•"/>
      <w:lvlJc w:val="left"/>
      <w:pPr>
        <w:ind w:left="8913" w:hanging="720"/>
      </w:pPr>
      <w:rPr>
        <w:rFonts w:hint="default"/>
        <w:lang w:val="en-US" w:eastAsia="en-US" w:bidi="en-US"/>
      </w:rPr>
    </w:lvl>
  </w:abstractNum>
  <w:abstractNum w:abstractNumId="9" w15:restartNumberingAfterBreak="0">
    <w:nsid w:val="48762726"/>
    <w:multiLevelType w:val="multilevel"/>
    <w:tmpl w:val="2D986FD4"/>
    <w:lvl w:ilvl="0">
      <w:start w:val="3"/>
      <w:numFmt w:val="decimal"/>
      <w:lvlText w:val="%1"/>
      <w:lvlJc w:val="left"/>
      <w:pPr>
        <w:ind w:left="360" w:hanging="360"/>
      </w:pPr>
      <w:rPr>
        <w:rFonts w:hint="default"/>
      </w:rPr>
    </w:lvl>
    <w:lvl w:ilvl="1">
      <w:start w:val="3"/>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0" w15:restartNumberingAfterBreak="0">
    <w:nsid w:val="55FD13FE"/>
    <w:multiLevelType w:val="hybridMultilevel"/>
    <w:tmpl w:val="59DE1D0E"/>
    <w:lvl w:ilvl="0" w:tplc="7AA690BE">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1" w15:restartNumberingAfterBreak="0">
    <w:nsid w:val="5B4936E1"/>
    <w:multiLevelType w:val="hybridMultilevel"/>
    <w:tmpl w:val="3BB87DAC"/>
    <w:lvl w:ilvl="0" w:tplc="EE2C9BD2">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2"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13" w15:restartNumberingAfterBreak="0">
    <w:nsid w:val="635169DF"/>
    <w:multiLevelType w:val="hybridMultilevel"/>
    <w:tmpl w:val="C12A1608"/>
    <w:lvl w:ilvl="0" w:tplc="7D1AC6C4">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4" w15:restartNumberingAfterBreak="0">
    <w:nsid w:val="64821494"/>
    <w:multiLevelType w:val="hybridMultilevel"/>
    <w:tmpl w:val="CEF421FE"/>
    <w:lvl w:ilvl="0" w:tplc="BAEA36D4">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5" w15:restartNumberingAfterBreak="0">
    <w:nsid w:val="77067C6C"/>
    <w:multiLevelType w:val="hybridMultilevel"/>
    <w:tmpl w:val="C670674E"/>
    <w:lvl w:ilvl="0" w:tplc="596C07F0">
      <w:start w:val="2"/>
      <w:numFmt w:val="decimal"/>
      <w:lvlText w:val="%1"/>
      <w:lvlJc w:val="left"/>
      <w:pPr>
        <w:ind w:left="828" w:hanging="329"/>
      </w:pPr>
      <w:rPr>
        <w:rFonts w:hint="default"/>
        <w:lang w:val="en-US" w:eastAsia="en-US" w:bidi="en-US"/>
      </w:rPr>
    </w:lvl>
    <w:lvl w:ilvl="1" w:tplc="E1007092">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tplc="EDC8A858">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tplc="C79C4136">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tplc="2AAA41B0">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800EF5F8">
      <w:start w:val="1"/>
      <w:numFmt w:val="decimal"/>
      <w:pStyle w:val="Heading6"/>
      <w:lvlText w:val="%6)"/>
      <w:lvlJc w:val="left"/>
      <w:pPr>
        <w:ind w:left="3860" w:hanging="720"/>
      </w:pPr>
      <w:rPr>
        <w:rFonts w:ascii="Arial Narrow" w:eastAsia="Arial Narrow" w:hAnsi="Arial Narrow" w:cs="Arial Narrow" w:hint="default"/>
        <w:color w:val="233F91"/>
        <w:spacing w:val="-11"/>
        <w:w w:val="100"/>
        <w:sz w:val="24"/>
        <w:szCs w:val="24"/>
        <w:lang w:val="en-US" w:eastAsia="en-US" w:bidi="en-US"/>
      </w:rPr>
    </w:lvl>
    <w:lvl w:ilvl="6" w:tplc="86247412">
      <w:numFmt w:val="bullet"/>
      <w:lvlText w:val="•"/>
      <w:lvlJc w:val="left"/>
      <w:pPr>
        <w:ind w:left="5448" w:hanging="720"/>
      </w:pPr>
      <w:rPr>
        <w:rFonts w:hint="default"/>
        <w:lang w:val="en-US" w:eastAsia="en-US" w:bidi="en-US"/>
      </w:rPr>
    </w:lvl>
    <w:lvl w:ilvl="7" w:tplc="71DEADD4">
      <w:numFmt w:val="bullet"/>
      <w:lvlText w:val="•"/>
      <w:lvlJc w:val="left"/>
      <w:pPr>
        <w:ind w:left="7036" w:hanging="720"/>
      </w:pPr>
      <w:rPr>
        <w:rFonts w:hint="default"/>
        <w:lang w:val="en-US" w:eastAsia="en-US" w:bidi="en-US"/>
      </w:rPr>
    </w:lvl>
    <w:lvl w:ilvl="8" w:tplc="2382B142">
      <w:numFmt w:val="bullet"/>
      <w:lvlText w:val="•"/>
      <w:lvlJc w:val="left"/>
      <w:pPr>
        <w:ind w:left="8624" w:hanging="720"/>
      </w:pPr>
      <w:rPr>
        <w:rFonts w:hint="default"/>
        <w:lang w:val="en-US" w:eastAsia="en-US" w:bidi="en-US"/>
      </w:rPr>
    </w:lvl>
  </w:abstractNum>
  <w:abstractNum w:abstractNumId="16" w15:restartNumberingAfterBreak="0">
    <w:nsid w:val="7D4D3BF7"/>
    <w:multiLevelType w:val="multilevel"/>
    <w:tmpl w:val="5DACE7B8"/>
    <w:lvl w:ilvl="0">
      <w:start w:val="3"/>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num w:numId="1">
    <w:abstractNumId w:val="4"/>
  </w:num>
  <w:num w:numId="2">
    <w:abstractNumId w:val="15"/>
  </w:num>
  <w:num w:numId="3">
    <w:abstractNumId w:val="12"/>
  </w:num>
  <w:num w:numId="4">
    <w:abstractNumId w:val="8"/>
  </w:num>
  <w:num w:numId="5">
    <w:abstractNumId w:val="1"/>
  </w:num>
  <w:num w:numId="6">
    <w:abstractNumId w:val="2"/>
  </w:num>
  <w:num w:numId="7">
    <w:abstractNumId w:val="9"/>
  </w:num>
  <w:num w:numId="8">
    <w:abstractNumId w:val="16"/>
  </w:num>
  <w:num w:numId="9">
    <w:abstractNumId w:val="8"/>
    <w:lvlOverride w:ilvl="0">
      <w:startOverride w:val="1"/>
    </w:lvlOverride>
    <w:lvlOverride w:ilvl="1">
      <w:startOverride w:val="1"/>
    </w:lvlOverride>
    <w:lvlOverride w:ilvl="2">
      <w:startOverride w:val="2"/>
    </w:lvlOverride>
  </w:num>
  <w:num w:numId="10">
    <w:abstractNumId w:val="4"/>
    <w:lvlOverride w:ilvl="0">
      <w:startOverride w:val="3"/>
    </w:lvlOverride>
    <w:lvlOverride w:ilvl="1">
      <w:startOverride w:val="1"/>
    </w:lvlOverride>
    <w:lvlOverride w:ilvl="2">
      <w:startOverride w:val="1"/>
    </w:lvlOverride>
    <w:lvlOverride w:ilvl="3">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num>
  <w:num w:numId="12">
    <w:abstractNumId w:val="13"/>
  </w:num>
  <w:num w:numId="13">
    <w:abstractNumId w:val="10"/>
  </w:num>
  <w:num w:numId="14">
    <w:abstractNumId w:val="0"/>
  </w:num>
  <w:num w:numId="15">
    <w:abstractNumId w:val="11"/>
  </w:num>
  <w:num w:numId="16">
    <w:abstractNumId w:val="14"/>
  </w:num>
  <w:num w:numId="17">
    <w:abstractNumId w:val="4"/>
    <w:lvlOverride w:ilvl="0">
      <w:startOverride w:val="3"/>
    </w:lvlOverride>
    <w:lvlOverride w:ilvl="1">
      <w:startOverride w:val="1"/>
    </w:lvlOverride>
    <w:lvlOverride w:ilvl="2">
      <w:startOverride w:val="1"/>
    </w:lvlOverride>
    <w:lvlOverride w:ilvl="3">
      <w:startOverride w:val="1"/>
    </w:lvlOverride>
  </w:num>
  <w:num w:numId="18">
    <w:abstractNumId w:val="15"/>
    <w:lvlOverride w:ilvl="0">
      <w:startOverride w:val="2"/>
    </w:lvlOverride>
    <w:lvlOverride w:ilvl="1">
      <w:startOverride w:val="1"/>
    </w:lvlOverride>
    <w:lvlOverride w:ilvl="2">
      <w:startOverride w:val="1"/>
    </w:lvlOverride>
    <w:lvlOverride w:ilvl="3">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7"/>
  </w:num>
  <w:num w:numId="23">
    <w:abstractNumId w:val="5"/>
  </w:num>
  <w:num w:numId="24">
    <w:abstractNumId w:val="0"/>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num>
  <w:num w:numId="30">
    <w:abstractNumId w:val="4"/>
    <w:lvlOverride w:ilvl="0">
      <w:startOverride w:val="3"/>
    </w:lvlOverride>
  </w:num>
  <w:num w:numId="31">
    <w:abstractNumId w:val="4"/>
  </w:num>
  <w:num w:numId="32">
    <w:abstractNumId w:val="3"/>
  </w:num>
  <w:num w:numId="33">
    <w:abstractNumId w:val="3"/>
    <w:lvlOverride w:ilvl="0">
      <w:startOverride w:val="1"/>
    </w:lvlOverride>
  </w:num>
  <w:num w:numId="3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207CE"/>
    <w:rsid w:val="00001C17"/>
    <w:rsid w:val="000139B5"/>
    <w:rsid w:val="000465D9"/>
    <w:rsid w:val="0004709E"/>
    <w:rsid w:val="00081680"/>
    <w:rsid w:val="00093E37"/>
    <w:rsid w:val="000F55B2"/>
    <w:rsid w:val="00141957"/>
    <w:rsid w:val="00167413"/>
    <w:rsid w:val="00172C17"/>
    <w:rsid w:val="001B7CA4"/>
    <w:rsid w:val="002057EC"/>
    <w:rsid w:val="00232467"/>
    <w:rsid w:val="00232744"/>
    <w:rsid w:val="0027669D"/>
    <w:rsid w:val="002935AF"/>
    <w:rsid w:val="002A11EE"/>
    <w:rsid w:val="0033425C"/>
    <w:rsid w:val="00361C23"/>
    <w:rsid w:val="00366742"/>
    <w:rsid w:val="003857C4"/>
    <w:rsid w:val="003B1094"/>
    <w:rsid w:val="003E0E09"/>
    <w:rsid w:val="003E5437"/>
    <w:rsid w:val="004207CE"/>
    <w:rsid w:val="0042134E"/>
    <w:rsid w:val="004320FF"/>
    <w:rsid w:val="00471819"/>
    <w:rsid w:val="004A2FF3"/>
    <w:rsid w:val="004D6470"/>
    <w:rsid w:val="00507B72"/>
    <w:rsid w:val="005250DB"/>
    <w:rsid w:val="00544F2B"/>
    <w:rsid w:val="00557CBD"/>
    <w:rsid w:val="005B4220"/>
    <w:rsid w:val="005C7A89"/>
    <w:rsid w:val="0065534B"/>
    <w:rsid w:val="00675978"/>
    <w:rsid w:val="006E637E"/>
    <w:rsid w:val="0070625C"/>
    <w:rsid w:val="00742FEF"/>
    <w:rsid w:val="007C524F"/>
    <w:rsid w:val="007D48AB"/>
    <w:rsid w:val="00872C79"/>
    <w:rsid w:val="008827EB"/>
    <w:rsid w:val="008B3A80"/>
    <w:rsid w:val="008B5AD7"/>
    <w:rsid w:val="008B5EF0"/>
    <w:rsid w:val="008C06E2"/>
    <w:rsid w:val="008D0473"/>
    <w:rsid w:val="008D5C04"/>
    <w:rsid w:val="008F2563"/>
    <w:rsid w:val="00901C99"/>
    <w:rsid w:val="009446C3"/>
    <w:rsid w:val="0094473B"/>
    <w:rsid w:val="009539D6"/>
    <w:rsid w:val="00962AA2"/>
    <w:rsid w:val="009676F2"/>
    <w:rsid w:val="009719AE"/>
    <w:rsid w:val="0099067E"/>
    <w:rsid w:val="00995AA9"/>
    <w:rsid w:val="009B3283"/>
    <w:rsid w:val="00A11012"/>
    <w:rsid w:val="00A15C1D"/>
    <w:rsid w:val="00A531D8"/>
    <w:rsid w:val="00A87E87"/>
    <w:rsid w:val="00AB51A2"/>
    <w:rsid w:val="00B217B6"/>
    <w:rsid w:val="00B23377"/>
    <w:rsid w:val="00B442DC"/>
    <w:rsid w:val="00B84B1A"/>
    <w:rsid w:val="00BD398B"/>
    <w:rsid w:val="00BF5A94"/>
    <w:rsid w:val="00C129F7"/>
    <w:rsid w:val="00C13CB6"/>
    <w:rsid w:val="00C33DF9"/>
    <w:rsid w:val="00C37A5E"/>
    <w:rsid w:val="00C42224"/>
    <w:rsid w:val="00C828DA"/>
    <w:rsid w:val="00C85C25"/>
    <w:rsid w:val="00C94E98"/>
    <w:rsid w:val="00CA3077"/>
    <w:rsid w:val="00CE306F"/>
    <w:rsid w:val="00D01D6F"/>
    <w:rsid w:val="00D82CA5"/>
    <w:rsid w:val="00D94559"/>
    <w:rsid w:val="00DB0313"/>
    <w:rsid w:val="00DC05F5"/>
    <w:rsid w:val="00E66075"/>
    <w:rsid w:val="00E706CE"/>
    <w:rsid w:val="00E73941"/>
    <w:rsid w:val="00E9701E"/>
    <w:rsid w:val="00EC385F"/>
    <w:rsid w:val="00EC4D69"/>
    <w:rsid w:val="00ED1224"/>
    <w:rsid w:val="00EE1D48"/>
    <w:rsid w:val="00F10DA9"/>
    <w:rsid w:val="00F615B0"/>
    <w:rsid w:val="00F92DA7"/>
    <w:rsid w:val="00FA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rsid w:val="0004709E"/>
    <w:pPr>
      <w:spacing w:before="159"/>
      <w:ind w:left="260"/>
      <w:outlineLvl w:val="0"/>
    </w:pPr>
    <w:rPr>
      <w:b/>
      <w:color w:val="233F91"/>
      <w:sz w:val="28"/>
      <w:szCs w:val="28"/>
    </w:rPr>
  </w:style>
  <w:style w:type="paragraph" w:styleId="Heading2">
    <w:name w:val="heading 2"/>
    <w:basedOn w:val="ListParagraph"/>
    <w:uiPriority w:val="9"/>
    <w:unhideWhenUsed/>
    <w:qFormat/>
    <w:rsid w:val="00A11012"/>
    <w:pPr>
      <w:numPr>
        <w:ilvl w:val="1"/>
        <w:numId w:val="4"/>
      </w:numPr>
      <w:tabs>
        <w:tab w:val="left" w:pos="979"/>
        <w:tab w:val="left" w:pos="980"/>
      </w:tabs>
      <w:outlineLvl w:val="1"/>
    </w:pPr>
    <w:rPr>
      <w:b/>
      <w:bCs/>
      <w:color w:val="03689C"/>
      <w:spacing w:val="-1"/>
      <w:sz w:val="24"/>
      <w:szCs w:val="24"/>
    </w:rPr>
  </w:style>
  <w:style w:type="paragraph" w:styleId="Heading3">
    <w:name w:val="heading 3"/>
    <w:basedOn w:val="ListParagraph"/>
    <w:uiPriority w:val="9"/>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iPriority w:val="9"/>
    <w:unhideWhenUsed/>
    <w:qFormat/>
    <w:rsid w:val="008827EB"/>
    <w:pPr>
      <w:numPr>
        <w:numId w:val="14"/>
      </w:numPr>
      <w:tabs>
        <w:tab w:val="left" w:pos="2419"/>
        <w:tab w:val="left" w:pos="2420"/>
      </w:tabs>
      <w:spacing w:before="12"/>
      <w:ind w:left="2419" w:hanging="720"/>
      <w:outlineLvl w:val="3"/>
    </w:pPr>
    <w:rPr>
      <w:color w:val="231F20"/>
      <w:sz w:val="24"/>
      <w:szCs w:val="24"/>
    </w:rPr>
  </w:style>
  <w:style w:type="paragraph" w:styleId="Heading5">
    <w:name w:val="heading 5"/>
    <w:basedOn w:val="ListParagraph"/>
    <w:next w:val="Normal"/>
    <w:link w:val="Heading5Char"/>
    <w:uiPriority w:val="9"/>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2"/>
      </w:numPr>
      <w:tabs>
        <w:tab w:val="left" w:pos="3859"/>
        <w:tab w:val="left" w:pos="3860"/>
      </w:tabs>
      <w:spacing w:before="12" w:line="252" w:lineRule="auto"/>
      <w:ind w:left="3499" w:right="461" w:hanging="360"/>
      <w:outlineLvl w:val="5"/>
    </w:pPr>
    <w:rPr>
      <w:color w:val="233F91"/>
      <w:sz w:val="24"/>
    </w:rPr>
  </w:style>
  <w:style w:type="paragraph" w:styleId="Heading7">
    <w:name w:val="heading 7"/>
    <w:basedOn w:val="BodyText"/>
    <w:next w:val="Normal"/>
    <w:link w:val="Heading7Char"/>
    <w:uiPriority w:val="9"/>
    <w:unhideWhenUsed/>
    <w:qFormat/>
    <w:rsid w:val="005C7A89"/>
    <w:pPr>
      <w:spacing w:before="13" w:line="252" w:lineRule="auto"/>
      <w:ind w:left="3140" w:right="715"/>
      <w:outlineLvl w:val="6"/>
    </w:pPr>
    <w:rPr>
      <w:color w:val="23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uiPriority w:val="9"/>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ADESX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4495</Words>
  <Characters>25623</Characters>
  <Application>Microsoft Office Word</Application>
  <DocSecurity>0</DocSecurity>
  <Lines>213</Lines>
  <Paragraphs>60</Paragraphs>
  <ScaleCrop>false</ScaleCrop>
  <HeadingPairs>
    <vt:vector size="4" baseType="variant">
      <vt:variant>
        <vt:lpstr>Title</vt:lpstr>
      </vt:variant>
      <vt:variant>
        <vt:i4>1</vt:i4>
      </vt:variant>
      <vt:variant>
        <vt:lpstr>Headings</vt:lpstr>
      </vt:variant>
      <vt:variant>
        <vt:i4>98</vt:i4>
      </vt:variant>
    </vt:vector>
  </HeadingPairs>
  <TitlesOfParts>
    <vt:vector size="99" baseType="lpstr">
      <vt:lpstr/>
      <vt:lpstr>LIMITATIONS</vt:lpstr>
      <vt:lpstr>PART 1 - GENERAL</vt:lpstr>
      <vt:lpstr>    SECTION INCLUDES</vt:lpstr>
      <vt:lpstr>        Materials and installation of an exterior stucco assembly including: code compli</vt:lpstr>
      <vt:lpstr>    RELATED SECTIONS</vt:lpstr>
      <vt:lpstr>        A.	Section 03 30 00 Cast in Place Concrete</vt:lpstr>
      <vt:lpstr>        Section 04 20 00 Unit Masonry</vt:lpstr>
      <vt:lpstr>        Section 06 11 00 Wood Framing</vt:lpstr>
      <vt:lpstr>        Section 06 16 00 Sheathing</vt:lpstr>
      <vt:lpstr>        Section 07 27 00 Air barriers</vt:lpstr>
      <vt:lpstr>        Section 07 60 00 Flashing and Sheet Metal</vt:lpstr>
      <vt:lpstr>        Section 07 90 00 Joint Protection</vt:lpstr>
      <vt:lpstr>        Section 08 40 00 Entrances, storefronts, curtain walls</vt:lpstr>
      <vt:lpstr>        Section 08 50 00 Windows</vt:lpstr>
      <vt:lpstr>        Section 09 22 00 Supports for Plaster and Gypsum Board</vt:lpstr>
      <vt:lpstr>        Section 09 22 36 Lath</vt:lpstr>
      <vt:lpstr>        Section 09 21 16 Gypsum Board Assemblies</vt:lpstr>
      <vt:lpstr>    REFERENCES</vt:lpstr>
      <vt:lpstr>        ASTM</vt:lpstr>
      <vt:lpstr>        APA</vt:lpstr>
      <vt:lpstr>        C.	NFPA</vt:lpstr>
      <vt:lpstr>    SUBMITTALS</vt:lpstr>
      <vt:lpstr>        Submit under the provisions of Section [01 33 00]</vt:lpstr>
      <vt:lpstr>        Product data on assembly materials, including specifications, assembly details, </vt:lpstr>
      <vt:lpstr>        Current Manufacturer’s Code Evaluation Report</vt:lpstr>
      <vt:lpstr>        Shop drawings to be provided by the subcontractor</vt:lpstr>
      <vt:lpstr>        Samples: two 6 inches by 6-inch finish coat sample per designers’ request</vt:lpstr>
      <vt:lpstr>        Lath Fasteners pull-out testing, if outside of the ER Scope of Wind Loads allowa</vt:lpstr>
      <vt:lpstr>    DESIGN CRITERIA</vt:lpstr>
      <vt:lpstr>        Structural</vt:lpstr>
      <vt:lpstr>        Moisture / air control</vt:lpstr>
      <vt:lpstr>        Fire Rated Assemblies / Non-combustible Assembly</vt:lpstr>
      <vt:lpstr>        System Joints</vt:lpstr>
      <vt:lpstr>        Stucco installation</vt:lpstr>
      <vt:lpstr>        Foam Shapes</vt:lpstr>
      <vt:lpstr>    QUALITY ASSURANCE</vt:lpstr>
      <vt:lpstr>        Manufacturer</vt:lpstr>
      <vt:lpstr>        Applicator </vt:lpstr>
      <vt:lpstr>        Conform to all applicable building code requirements</vt:lpstr>
      <vt:lpstr>        Construct one sample panel&lt;SIZE&gt; in the field for each color and texture, using </vt:lpstr>
      <vt:lpstr>        Third party inspection where required by code or contract documents, are to be c</vt:lpstr>
      <vt:lpstr>    PERFORMANCE CRITERIA</vt:lpstr>
      <vt:lpstr>        A.	Stucco Base</vt:lpstr>
      <vt:lpstr>    DELIVERY/STORAGE/HANDLING</vt:lpstr>
      <vt:lpstr>        Deliver, store and handle products per product data and under Section [ ]</vt:lpstr>
      <vt:lpstr>        Deliver FACADESXi materials in original unopened packages with labels intact.</vt:lpstr>
      <vt:lpstr>        Protect FACADESXi materials during transportation and installation to avoid phys</vt:lpstr>
      <vt:lpstr>        Protect Portland cement-based material (bag products) from moisture and humidity</vt:lpstr>
      <vt:lpstr>        Store FACADESXi materials in cool, dry place, out of direct sunlight, protect fr</vt:lpstr>
      <vt:lpstr>        Store insulation boards in original packaging, flat and out of heat and direct s</vt:lpstr>
      <vt:lpstr>    PROJECT CONDITIONS</vt:lpstr>
      <vt:lpstr>        Ambient and surface temperature must be above 40 degrees F during application an</vt:lpstr>
      <vt:lpstr>        Provide supplementary heat /shading for installation, if necessary, to maintain </vt:lpstr>
      <vt:lpstr>        Prevent uneven or excessive evaporation of moisture from base coat during dry, h</vt:lpstr>
      <vt:lpstr>        Protect surrounding areas and adjacent surfaces from application of materials.</vt:lpstr>
      <vt:lpstr>    COORDINATION AND SCHEDULING</vt:lpstr>
      <vt:lpstr>        Interior drywall, all floor, roof construction and other work that imposes dead </vt:lpstr>
      <vt:lpstr>        Coordinate and schedule installation of FACADESXi with related work; windows, do</vt:lpstr>
      <vt:lpstr>        Protect sheathing per industry and/or sheathing manufacturer’s instructions.</vt:lpstr>
      <vt:lpstr>        Install sealant immediately after stucco finish has dried.</vt:lpstr>
      <vt:lpstr>        Attach penetrations through the stucco per Façades Xi Application Details.</vt:lpstr>
      <vt:lpstr>    WARRANTY</vt:lpstr>
      <vt:lpstr>        A	Provide FACADESXi Wall systems limited material warranty under project provisi</vt:lpstr>
      <vt:lpstr>        See Façade Warranty Technical Document for specific warranties available.</vt:lpstr>
      <vt:lpstr>PART 2 - PRODUCTS</vt:lpstr>
      <vt:lpstr>    2.1	 MANUFACTURER</vt:lpstr>
      <vt:lpstr>    2.2	SYSTEM/MATERIALS</vt:lpstr>
      <vt:lpstr>        A.	System: FacadesOne Max Wall System: Substrate, water resistive barrier, code </vt:lpstr>
      <vt:lpstr>        B.	Materials</vt:lpstr>
      <vt:lpstr>PART 3 - INSTALLATION/EXECUTION</vt:lpstr>
      <vt:lpstr>    3.1	EXAMINATION</vt:lpstr>
      <vt:lpstr>        A.	Verify the following:</vt:lpstr>
      <vt:lpstr>        B.	Substrate – Fire Rated wall should be per the assembly - Choose one</vt:lpstr>
      <vt:lpstr>        C.	Unsatisfactory conditions shall be corrected before the installation of any F</vt:lpstr>
      <vt:lpstr>    PREPARATION</vt:lpstr>
      <vt:lpstr>        Framing, Sheathing, Substrate</vt:lpstr>
      <vt:lpstr>        Flashing</vt:lpstr>
      <vt:lpstr>    APPLICATION</vt:lpstr>
      <vt:lpstr>        Mixing</vt:lpstr>
      <vt:lpstr>        </vt:lpstr>
      <vt:lpstr>        Air/Water Barrier</vt:lpstr>
      <vt:lpstr>        Drainage Mat:  Install drainage mat with fabric side out with as few fasteners a</vt:lpstr>
      <vt:lpstr>        Accessories /Lath</vt:lpstr>
      <vt:lpstr>        Stucco Base Coat (3/8”-1/2” One Coat) </vt:lpstr>
      <vt:lpstr>        [Foam Shapes</vt:lpstr>
      <vt:lpstr>        [Fracture Stop – if specified</vt:lpstr>
      <vt:lpstr>        Apply primer to the base coat per the product datasheet.</vt:lpstr>
      <vt:lpstr>        Apply Selected Finish coat per the product datasheet.</vt:lpstr>
      <vt:lpstr>    QUALITY CONTROL</vt:lpstr>
      <vt:lpstr>        A.	The contractor is responsible for the proper application of the FACADESXi wal</vt:lpstr>
      <vt:lpstr>        B.	Facade ONE is not responsible for on-site inspections, if inspections are req</vt:lpstr>
      <vt:lpstr>    CLEANING</vt:lpstr>
      <vt:lpstr>        A.	Clean under the provisions of Section [01 74 00]</vt:lpstr>
      <vt:lpstr>        B.	All excess materials must be removed from the project siter per the project P</vt:lpstr>
      <vt:lpstr>        C.	Clean adjacent surfaces of excess materials or debris.</vt:lpstr>
      <vt:lpstr>    PROTECTION</vt:lpstr>
      <vt:lpstr>        A.	Protect installed materials under provisions of Section [01 74 00]</vt:lpstr>
      <vt:lpstr>END OF SECTION</vt:lpstr>
    </vt:vector>
  </TitlesOfParts>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Trebotich</cp:lastModifiedBy>
  <cp:revision>21</cp:revision>
  <dcterms:created xsi:type="dcterms:W3CDTF">2021-03-09T20:09:00Z</dcterms:created>
  <dcterms:modified xsi:type="dcterms:W3CDTF">2021-03-23T17:09:00Z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